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25B1" w14:textId="77777777" w:rsidR="000F50B0" w:rsidRDefault="001A188D" w:rsidP="001A188D">
      <w:pPr>
        <w:pStyle w:val="NormalWeb"/>
        <w:shd w:val="clear" w:color="auto" w:fill="FFFFFF"/>
        <w:wordWrap w:val="0"/>
        <w:spacing w:before="0" w:beforeAutospacing="0" w:after="0" w:afterAutospacing="0"/>
        <w:jc w:val="center"/>
        <w:rPr>
          <w:rFonts w:ascii="Century Gothic" w:hAnsi="Century Gothic" w:cs="Helvetica"/>
          <w:b/>
          <w:bCs/>
          <w:sz w:val="42"/>
          <w:szCs w:val="42"/>
          <w:bdr w:val="none" w:sz="0" w:space="0" w:color="auto" w:frame="1"/>
        </w:rPr>
      </w:pPr>
      <w:r w:rsidRPr="0048113A">
        <w:rPr>
          <w:rFonts w:ascii="Century Gothic" w:hAnsi="Century Gothic" w:cs="Helvetica"/>
          <w:b/>
          <w:bCs/>
          <w:sz w:val="42"/>
          <w:szCs w:val="42"/>
          <w:bdr w:val="none" w:sz="0" w:space="0" w:color="auto" w:frame="1"/>
        </w:rPr>
        <w:t>6</w:t>
      </w:r>
      <w:r w:rsidRPr="0048113A">
        <w:rPr>
          <w:rFonts w:ascii="Century Gothic" w:hAnsi="Century Gothic" w:cs="Helvetica"/>
          <w:b/>
          <w:bCs/>
          <w:sz w:val="42"/>
          <w:szCs w:val="42"/>
          <w:bdr w:val="none" w:sz="0" w:space="0" w:color="auto" w:frame="1"/>
          <w:vertAlign w:val="superscript"/>
        </w:rPr>
        <w:t>th</w:t>
      </w:r>
      <w:r w:rsidRPr="0048113A">
        <w:rPr>
          <w:rFonts w:ascii="Century Gothic" w:hAnsi="Century Gothic" w:cs="Helvetica"/>
          <w:b/>
          <w:bCs/>
          <w:sz w:val="42"/>
          <w:szCs w:val="42"/>
          <w:bdr w:val="none" w:sz="0" w:space="0" w:color="auto" w:frame="1"/>
        </w:rPr>
        <w:t xml:space="preserve"> Grade Communications and Advocacy</w:t>
      </w:r>
      <w:r w:rsidR="000F50B0">
        <w:rPr>
          <w:rFonts w:ascii="Century Gothic" w:hAnsi="Century Gothic" w:cs="Helvetica"/>
          <w:b/>
          <w:bCs/>
          <w:sz w:val="42"/>
          <w:szCs w:val="42"/>
          <w:bdr w:val="none" w:sz="0" w:space="0" w:color="auto" w:frame="1"/>
        </w:rPr>
        <w:t xml:space="preserve"> </w:t>
      </w:r>
    </w:p>
    <w:p w14:paraId="3DF81092" w14:textId="04B0EE93" w:rsidR="0048113A" w:rsidRPr="00956811" w:rsidRDefault="000F50B0" w:rsidP="0023420C">
      <w:pPr>
        <w:pStyle w:val="NormalWeb"/>
        <w:shd w:val="clear" w:color="auto" w:fill="FFFFFF"/>
        <w:wordWrap w:val="0"/>
        <w:spacing w:before="0" w:beforeAutospacing="0" w:after="0" w:afterAutospacing="0"/>
        <w:jc w:val="center"/>
        <w:rPr>
          <w:rFonts w:ascii="Century Gothic" w:hAnsi="Century Gothic" w:cs="Helvetica"/>
          <w:b/>
          <w:bCs/>
          <w:sz w:val="30"/>
          <w:szCs w:val="30"/>
          <w:bdr w:val="none" w:sz="0" w:space="0" w:color="auto" w:frame="1"/>
        </w:rPr>
      </w:pPr>
      <w:r w:rsidRPr="00956811">
        <w:rPr>
          <w:rFonts w:ascii="Century Gothic" w:hAnsi="Century Gothic" w:cs="Helvetica"/>
          <w:b/>
          <w:bCs/>
          <w:sz w:val="30"/>
          <w:szCs w:val="30"/>
          <w:bdr w:val="none" w:sz="0" w:space="0" w:color="auto" w:frame="1"/>
        </w:rPr>
        <w:t>(Language Arts and Global Studies)</w:t>
      </w:r>
    </w:p>
    <w:p w14:paraId="31B764B7" w14:textId="5A4FAB9E" w:rsidR="003121E2" w:rsidRPr="0048113A" w:rsidRDefault="003121E2" w:rsidP="001A188D">
      <w:pPr>
        <w:pStyle w:val="NormalWeb"/>
        <w:shd w:val="clear" w:color="auto" w:fill="FFFFFF"/>
        <w:wordWrap w:val="0"/>
        <w:spacing w:before="0" w:beforeAutospacing="0" w:after="0" w:afterAutospacing="0"/>
        <w:jc w:val="center"/>
        <w:rPr>
          <w:rFonts w:ascii="Century Gothic" w:hAnsi="Century Gothic" w:cs="Helvetica"/>
          <w:b/>
          <w:bCs/>
          <w:sz w:val="42"/>
          <w:szCs w:val="42"/>
          <w:bdr w:val="none" w:sz="0" w:space="0" w:color="auto" w:frame="1"/>
        </w:rPr>
      </w:pPr>
      <w:r w:rsidRPr="0048113A">
        <w:rPr>
          <w:rFonts w:ascii="Century Gothic" w:hAnsi="Century Gothic" w:cs="Helvetica"/>
          <w:b/>
          <w:bCs/>
          <w:sz w:val="42"/>
          <w:szCs w:val="42"/>
          <w:bdr w:val="none" w:sz="0" w:space="0" w:color="auto" w:frame="1"/>
        </w:rPr>
        <w:t>Course Syllabus</w:t>
      </w:r>
    </w:p>
    <w:p w14:paraId="06E1EC54" w14:textId="1406FF54" w:rsidR="00527C3B" w:rsidRDefault="001A188D" w:rsidP="0048113A">
      <w:pPr>
        <w:pStyle w:val="NormalWeb"/>
        <w:shd w:val="clear" w:color="auto" w:fill="FFFFFF"/>
        <w:wordWrap w:val="0"/>
        <w:spacing w:before="0" w:beforeAutospacing="0" w:after="0" w:afterAutospacing="0"/>
        <w:jc w:val="center"/>
        <w:rPr>
          <w:rFonts w:ascii="Century Gothic" w:hAnsi="Century Gothic" w:cs="Helvetica"/>
          <w:b/>
          <w:bCs/>
          <w:sz w:val="30"/>
          <w:szCs w:val="30"/>
          <w:bdr w:val="none" w:sz="0" w:space="0" w:color="auto" w:frame="1"/>
        </w:rPr>
      </w:pPr>
      <w:r w:rsidRPr="0048113A">
        <w:rPr>
          <w:rFonts w:ascii="Century Gothic" w:hAnsi="Century Gothic" w:cs="Helvetica"/>
          <w:b/>
          <w:bCs/>
          <w:sz w:val="30"/>
          <w:szCs w:val="30"/>
          <w:bdr w:val="none" w:sz="0" w:space="0" w:color="auto" w:frame="1"/>
        </w:rPr>
        <w:t>2020-2021 School Year</w:t>
      </w:r>
    </w:p>
    <w:p w14:paraId="6B7E032B" w14:textId="77777777" w:rsidR="00527C3B" w:rsidRDefault="00527C3B" w:rsidP="00527C3B">
      <w:pPr>
        <w:pStyle w:val="NormalWeb"/>
        <w:shd w:val="clear" w:color="auto" w:fill="FFFFFF"/>
        <w:wordWrap w:val="0"/>
        <w:spacing w:before="0" w:beforeAutospacing="0" w:after="0" w:afterAutospacing="0"/>
        <w:jc w:val="center"/>
        <w:rPr>
          <w:rFonts w:ascii="Century Gothic" w:hAnsi="Century Gothic" w:cs="Helvetica"/>
          <w:b/>
          <w:bCs/>
          <w:sz w:val="30"/>
          <w:szCs w:val="30"/>
          <w:bdr w:val="none" w:sz="0" w:space="0" w:color="auto" w:frame="1"/>
        </w:rPr>
      </w:pPr>
    </w:p>
    <w:p w14:paraId="2B748F89" w14:textId="77777777" w:rsidR="00527C3B" w:rsidRDefault="00527C3B" w:rsidP="00527C3B">
      <w:pPr>
        <w:pStyle w:val="NormalWeb"/>
        <w:shd w:val="clear" w:color="auto" w:fill="FFFFFF"/>
        <w:wordWrap w:val="0"/>
        <w:spacing w:before="0" w:beforeAutospacing="0" w:after="0" w:afterAutospacing="0"/>
        <w:jc w:val="center"/>
        <w:rPr>
          <w:rFonts w:ascii="Century Gothic" w:hAnsi="Century Gothic" w:cs="Helvetica"/>
          <w:b/>
          <w:bCs/>
          <w:sz w:val="30"/>
          <w:szCs w:val="30"/>
          <w:bdr w:val="none" w:sz="0" w:space="0" w:color="auto" w:frame="1"/>
        </w:rPr>
      </w:pPr>
      <w:r>
        <w:rPr>
          <w:rFonts w:ascii="Century Gothic" w:hAnsi="Century Gothic" w:cs="Helvetica"/>
          <w:b/>
          <w:bCs/>
          <w:sz w:val="30"/>
          <w:szCs w:val="30"/>
          <w:bdr w:val="none" w:sz="0" w:space="0" w:color="auto" w:frame="1"/>
        </w:rPr>
        <w:t>Welcome to 6</w:t>
      </w:r>
      <w:r w:rsidRPr="00527C3B">
        <w:rPr>
          <w:rFonts w:ascii="Century Gothic" w:hAnsi="Century Gothic" w:cs="Helvetica"/>
          <w:b/>
          <w:bCs/>
          <w:sz w:val="30"/>
          <w:szCs w:val="30"/>
          <w:bdr w:val="none" w:sz="0" w:space="0" w:color="auto" w:frame="1"/>
          <w:vertAlign w:val="superscript"/>
        </w:rPr>
        <w:t>th</w:t>
      </w:r>
      <w:r>
        <w:rPr>
          <w:rFonts w:ascii="Century Gothic" w:hAnsi="Century Gothic" w:cs="Helvetica"/>
          <w:b/>
          <w:bCs/>
          <w:sz w:val="30"/>
          <w:szCs w:val="30"/>
          <w:bdr w:val="none" w:sz="0" w:space="0" w:color="auto" w:frame="1"/>
        </w:rPr>
        <w:t xml:space="preserve"> grade! Your teachers are excited to get to know you and </w:t>
      </w:r>
    </w:p>
    <w:p w14:paraId="6EA76E0F" w14:textId="76BE9C60" w:rsidR="003121E2" w:rsidRPr="0048113A" w:rsidRDefault="00561886" w:rsidP="00527C3B">
      <w:pPr>
        <w:pStyle w:val="NormalWeb"/>
        <w:shd w:val="clear" w:color="auto" w:fill="FFFFFF"/>
        <w:wordWrap w:val="0"/>
        <w:spacing w:before="0" w:beforeAutospacing="0" w:after="0" w:afterAutospacing="0"/>
        <w:jc w:val="center"/>
        <w:rPr>
          <w:rFonts w:ascii="Century Gothic" w:hAnsi="Century Gothic" w:cs="Helvetica"/>
          <w:b/>
          <w:bCs/>
          <w:sz w:val="30"/>
          <w:szCs w:val="30"/>
          <w:bdr w:val="none" w:sz="0" w:space="0" w:color="auto" w:frame="1"/>
        </w:rPr>
      </w:pPr>
      <w:r>
        <w:rPr>
          <w:noProof/>
        </w:rPr>
        <w:drawing>
          <wp:anchor distT="0" distB="0" distL="114300" distR="114300" simplePos="0" relativeHeight="251657216" behindDoc="0" locked="0" layoutInCell="1" allowOverlap="1" wp14:anchorId="3C0237A3" wp14:editId="063D24C1">
            <wp:simplePos x="0" y="0"/>
            <wp:positionH relativeFrom="column">
              <wp:posOffset>4114800</wp:posOffset>
            </wp:positionH>
            <wp:positionV relativeFrom="paragraph">
              <wp:posOffset>412115</wp:posOffset>
            </wp:positionV>
            <wp:extent cx="1814195" cy="2574290"/>
            <wp:effectExtent l="0" t="0" r="0" b="0"/>
            <wp:wrapSquare wrapText="bothSides"/>
            <wp:docPr id="1589555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35904" t="19337" r="37629" b="13862"/>
                    <a:stretch>
                      <a:fillRect/>
                    </a:stretch>
                  </pic:blipFill>
                  <pic:spPr bwMode="auto">
                    <a:xfrm>
                      <a:off x="0" y="0"/>
                      <a:ext cx="1814195" cy="2574290"/>
                    </a:xfrm>
                    <a:prstGeom prst="rect">
                      <a:avLst/>
                    </a:prstGeom>
                    <a:ln>
                      <a:noFill/>
                    </a:ln>
                    <a:extLst>
                      <a:ext uri="{53640926-AAD7-44D8-BBD7-CCE9431645EC}">
                        <a14:shadowObscured xmlns:a14="http://schemas.microsoft.com/office/drawing/2010/main"/>
                      </a:ext>
                    </a:extLst>
                  </pic:spPr>
                </pic:pic>
              </a:graphicData>
            </a:graphic>
          </wp:anchor>
        </w:drawing>
      </w:r>
      <w:r w:rsidR="00527C3B">
        <w:rPr>
          <w:rFonts w:ascii="Century Gothic" w:hAnsi="Century Gothic" w:cs="Helvetica"/>
          <w:b/>
          <w:bCs/>
          <w:sz w:val="30"/>
          <w:szCs w:val="30"/>
          <w:bdr w:val="none" w:sz="0" w:space="0" w:color="auto" w:frame="1"/>
        </w:rPr>
        <w:t xml:space="preserve">support your learning this year. </w:t>
      </w:r>
      <w:r w:rsidR="003121E2" w:rsidRPr="0048113A">
        <w:rPr>
          <w:rFonts w:ascii="Century Gothic" w:hAnsi="Century Gothic" w:cs="Helvetica"/>
          <w:b/>
          <w:bCs/>
          <w:bdr w:val="none" w:sz="0" w:space="0" w:color="auto" w:frame="1"/>
        </w:rPr>
        <w:br/>
      </w:r>
    </w:p>
    <w:p w14:paraId="2CA3B834" w14:textId="04C839A4" w:rsidR="003121E2" w:rsidRPr="0048113A" w:rsidRDefault="003121E2" w:rsidP="7BA64CCB">
      <w:pPr>
        <w:pStyle w:val="NormalWeb"/>
        <w:shd w:val="clear" w:color="auto" w:fill="FFFFFF" w:themeFill="background1"/>
        <w:spacing w:before="0" w:beforeAutospacing="0" w:after="0" w:afterAutospacing="0"/>
        <w:rPr>
          <w:rFonts w:ascii="Century Gothic" w:hAnsi="Century Gothic"/>
          <w:b/>
        </w:rPr>
      </w:pPr>
      <w:r w:rsidRPr="0048113A">
        <w:rPr>
          <w:rFonts w:ascii="Century Gothic" w:hAnsi="Century Gothic" w:cs="Helvetica"/>
          <w:b/>
          <w:bCs/>
          <w:u w:val="single"/>
          <w:bdr w:val="none" w:sz="0" w:space="0" w:color="auto" w:frame="1"/>
        </w:rPr>
        <w:t>Contact Info</w:t>
      </w:r>
      <w:r w:rsidR="00475659" w:rsidRPr="0048113A">
        <w:rPr>
          <w:rFonts w:ascii="Century Gothic" w:hAnsi="Century Gothic" w:cs="Helvetica"/>
          <w:b/>
          <w:bCs/>
          <w:u w:val="single"/>
          <w:bdr w:val="none" w:sz="0" w:space="0" w:color="auto" w:frame="1"/>
        </w:rPr>
        <w:t xml:space="preserve">rmation: </w:t>
      </w:r>
    </w:p>
    <w:p w14:paraId="0DC3D8C8" w14:textId="63A86512" w:rsidR="001A188D" w:rsidRPr="0048113A" w:rsidRDefault="001A188D" w:rsidP="7BA64CCB">
      <w:pPr>
        <w:pStyle w:val="NormalWeb"/>
        <w:shd w:val="clear" w:color="auto" w:fill="FFFFFF" w:themeFill="background1"/>
        <w:spacing w:before="0" w:beforeAutospacing="0" w:after="0" w:afterAutospacing="0"/>
        <w:ind w:firstLine="720"/>
        <w:rPr>
          <w:rFonts w:ascii="Century Gothic" w:hAnsi="Century Gothic"/>
          <w:b/>
          <w:bCs/>
        </w:rPr>
      </w:pPr>
      <w:r w:rsidRPr="29B7A9E9">
        <w:rPr>
          <w:rFonts w:ascii="Century Gothic" w:hAnsi="Century Gothic"/>
          <w:b/>
        </w:rPr>
        <w:t>Core Teachers:</w:t>
      </w:r>
    </w:p>
    <w:p w14:paraId="216FA58F" w14:textId="6E32F81B" w:rsidR="00475659" w:rsidRPr="0048113A" w:rsidRDefault="00F23BA4" w:rsidP="0048113A">
      <w:pPr>
        <w:spacing w:after="0" w:line="240" w:lineRule="auto"/>
        <w:ind w:left="1440"/>
        <w:rPr>
          <w:rFonts w:ascii="Century Gothic" w:hAnsi="Century Gothic"/>
          <w:sz w:val="24"/>
          <w:szCs w:val="24"/>
        </w:rPr>
      </w:pPr>
      <w:hyperlink r:id="rId11" w:history="1">
        <w:r w:rsidRPr="0050164C">
          <w:rPr>
            <w:rStyle w:val="Hyperlink"/>
            <w:rFonts w:ascii="Century Gothic" w:hAnsi="Century Gothic"/>
            <w:sz w:val="24"/>
            <w:szCs w:val="24"/>
          </w:rPr>
          <w:t>allison.martz@dmschools.org</w:t>
        </w:r>
      </w:hyperlink>
    </w:p>
    <w:p w14:paraId="69F734E1" w14:textId="054FB6BE" w:rsidR="001A188D" w:rsidRPr="0048113A" w:rsidRDefault="00F23BA4" w:rsidP="29B7A9E9">
      <w:pPr>
        <w:spacing w:after="0" w:line="240" w:lineRule="auto"/>
        <w:ind w:left="1440"/>
        <w:rPr>
          <w:rStyle w:val="Hyperlink"/>
          <w:rFonts w:ascii="Century Gothic" w:hAnsi="Century Gothic"/>
          <w:color w:val="auto"/>
          <w:sz w:val="24"/>
          <w:szCs w:val="24"/>
          <w:u w:val="none"/>
        </w:rPr>
      </w:pPr>
      <w:hyperlink r:id="rId12" w:history="1">
        <w:r w:rsidRPr="0050164C">
          <w:rPr>
            <w:rStyle w:val="Hyperlink"/>
            <w:rFonts w:ascii="Century Gothic" w:hAnsi="Century Gothic"/>
            <w:sz w:val="24"/>
            <w:szCs w:val="24"/>
          </w:rPr>
          <w:t>stacey.bowles@dmschools.org</w:t>
        </w:r>
      </w:hyperlink>
    </w:p>
    <w:p w14:paraId="17543CE0" w14:textId="6EB41004" w:rsidR="001A188D" w:rsidRPr="0048113A" w:rsidRDefault="00F23BA4" w:rsidP="29B7A9E9">
      <w:pPr>
        <w:spacing w:after="0" w:line="240" w:lineRule="auto"/>
        <w:ind w:left="1440"/>
        <w:rPr>
          <w:rStyle w:val="Hyperlink"/>
          <w:rFonts w:ascii="Century Gothic" w:hAnsi="Century Gothic"/>
          <w:color w:val="auto"/>
          <w:sz w:val="24"/>
          <w:szCs w:val="24"/>
          <w:u w:val="none"/>
        </w:rPr>
      </w:pPr>
      <w:hyperlink r:id="rId13" w:history="1">
        <w:r w:rsidRPr="0050164C">
          <w:rPr>
            <w:rStyle w:val="Hyperlink"/>
            <w:rFonts w:ascii="Century Gothic" w:hAnsi="Century Gothic"/>
            <w:sz w:val="24"/>
            <w:szCs w:val="24"/>
          </w:rPr>
          <w:t>shawna.fritz@dmschools.org</w:t>
        </w:r>
      </w:hyperlink>
      <w:bookmarkStart w:id="0" w:name="_GoBack"/>
      <w:bookmarkEnd w:id="0"/>
    </w:p>
    <w:p w14:paraId="7641E23D" w14:textId="5F30B4E2" w:rsidR="001A188D" w:rsidRPr="0048113A" w:rsidRDefault="00F23BA4" w:rsidP="29B7A9E9">
      <w:pPr>
        <w:spacing w:after="0" w:line="240" w:lineRule="auto"/>
        <w:ind w:left="1440"/>
        <w:rPr>
          <w:rStyle w:val="Hyperlink"/>
          <w:rFonts w:ascii="Century Gothic" w:hAnsi="Century Gothic"/>
          <w:b/>
          <w:bCs/>
          <w:color w:val="auto"/>
          <w:sz w:val="24"/>
          <w:szCs w:val="24"/>
          <w:u w:val="none"/>
        </w:rPr>
      </w:pPr>
      <w:hyperlink r:id="rId14" w:history="1">
        <w:r w:rsidRPr="0050164C">
          <w:rPr>
            <w:rStyle w:val="Hyperlink"/>
            <w:rFonts w:ascii="Century Gothic" w:hAnsi="Century Gothic"/>
            <w:sz w:val="24"/>
            <w:szCs w:val="24"/>
          </w:rPr>
          <w:t>maria.howard@dmschools.org</w:t>
        </w:r>
      </w:hyperlink>
      <w:r w:rsidR="0048113A" w:rsidRPr="29B7A9E9">
        <w:rPr>
          <w:noProof/>
        </w:rPr>
        <w:t xml:space="preserve"> </w:t>
      </w:r>
    </w:p>
    <w:p w14:paraId="002D1A3D" w14:textId="2436940F" w:rsidR="001A188D" w:rsidRPr="0048113A" w:rsidRDefault="001A188D" w:rsidP="0048113A">
      <w:pPr>
        <w:spacing w:after="0" w:line="240" w:lineRule="auto"/>
        <w:ind w:left="720"/>
        <w:rPr>
          <w:rStyle w:val="Hyperlink"/>
          <w:rFonts w:ascii="Century Gothic" w:hAnsi="Century Gothic"/>
          <w:b/>
          <w:bCs/>
          <w:color w:val="auto"/>
          <w:sz w:val="24"/>
          <w:szCs w:val="24"/>
          <w:u w:val="none"/>
        </w:rPr>
      </w:pPr>
      <w:r w:rsidRPr="0048113A">
        <w:rPr>
          <w:rStyle w:val="Hyperlink"/>
          <w:rFonts w:ascii="Century Gothic" w:hAnsi="Century Gothic"/>
          <w:b/>
          <w:bCs/>
          <w:color w:val="auto"/>
          <w:sz w:val="24"/>
          <w:szCs w:val="24"/>
          <w:u w:val="none"/>
        </w:rPr>
        <w:t xml:space="preserve">ELL Teachers: </w:t>
      </w:r>
    </w:p>
    <w:p w14:paraId="1611B7CC" w14:textId="15D805F8" w:rsidR="00475659" w:rsidRPr="0048113A" w:rsidRDefault="00F23BA4" w:rsidP="0048113A">
      <w:pPr>
        <w:spacing w:after="0" w:line="240" w:lineRule="auto"/>
        <w:ind w:left="1440"/>
        <w:rPr>
          <w:rStyle w:val="Hyperlink"/>
          <w:rFonts w:ascii="Century Gothic" w:hAnsi="Century Gothic"/>
          <w:color w:val="auto"/>
          <w:sz w:val="24"/>
          <w:szCs w:val="24"/>
          <w:u w:val="none"/>
        </w:rPr>
      </w:pPr>
      <w:hyperlink r:id="rId15" w:history="1">
        <w:r w:rsidRPr="0050164C">
          <w:rPr>
            <w:rStyle w:val="Hyperlink"/>
            <w:rFonts w:ascii="Century Gothic" w:hAnsi="Century Gothic"/>
            <w:sz w:val="24"/>
            <w:szCs w:val="24"/>
          </w:rPr>
          <w:t>keelin.obrien@dmschools.org</w:t>
        </w:r>
      </w:hyperlink>
    </w:p>
    <w:p w14:paraId="73CECF80" w14:textId="10DE0EEF" w:rsidR="002A6245" w:rsidRPr="0048113A" w:rsidRDefault="002A6245" w:rsidP="00060EAF">
      <w:pPr>
        <w:spacing w:after="0" w:line="240" w:lineRule="auto"/>
        <w:ind w:left="1440"/>
        <w:rPr>
          <w:rStyle w:val="Hyperlink"/>
          <w:rFonts w:ascii="Century Gothic" w:hAnsi="Century Gothic"/>
          <w:color w:val="auto"/>
          <w:sz w:val="24"/>
          <w:szCs w:val="24"/>
          <w:u w:val="none"/>
        </w:rPr>
      </w:pPr>
      <w:hyperlink r:id="rId16" w:history="1">
        <w:r w:rsidRPr="0050164C">
          <w:rPr>
            <w:rStyle w:val="Hyperlink"/>
            <w:rFonts w:ascii="Century Gothic" w:hAnsi="Century Gothic"/>
            <w:sz w:val="24"/>
            <w:szCs w:val="24"/>
          </w:rPr>
          <w:t>emily.ensign@dmschools.org</w:t>
        </w:r>
      </w:hyperlink>
    </w:p>
    <w:p w14:paraId="534EAAA5" w14:textId="77777777" w:rsidR="001A188D" w:rsidRPr="0048113A" w:rsidRDefault="001A188D" w:rsidP="0048113A">
      <w:pPr>
        <w:spacing w:after="0" w:line="240" w:lineRule="auto"/>
        <w:ind w:left="720"/>
        <w:rPr>
          <w:rStyle w:val="Hyperlink"/>
          <w:rFonts w:ascii="Century Gothic" w:hAnsi="Century Gothic"/>
          <w:b/>
          <w:bCs/>
          <w:color w:val="auto"/>
          <w:sz w:val="24"/>
          <w:szCs w:val="24"/>
          <w:u w:val="none"/>
        </w:rPr>
      </w:pPr>
      <w:r w:rsidRPr="0048113A">
        <w:rPr>
          <w:rStyle w:val="Hyperlink"/>
          <w:rFonts w:ascii="Century Gothic" w:hAnsi="Century Gothic"/>
          <w:b/>
          <w:bCs/>
          <w:color w:val="auto"/>
          <w:sz w:val="24"/>
          <w:szCs w:val="24"/>
          <w:u w:val="none"/>
        </w:rPr>
        <w:t xml:space="preserve">Special Education Teachers: </w:t>
      </w:r>
    </w:p>
    <w:p w14:paraId="05AFDD5E" w14:textId="67ACB984" w:rsidR="00475659" w:rsidRPr="0048113A" w:rsidRDefault="00F23BA4" w:rsidP="0048113A">
      <w:pPr>
        <w:spacing w:after="0" w:line="240" w:lineRule="auto"/>
        <w:ind w:left="1440"/>
        <w:rPr>
          <w:rStyle w:val="Hyperlink"/>
          <w:rFonts w:ascii="Century Gothic" w:hAnsi="Century Gothic"/>
          <w:color w:val="auto"/>
          <w:sz w:val="24"/>
          <w:szCs w:val="24"/>
          <w:u w:val="none"/>
        </w:rPr>
      </w:pPr>
      <w:hyperlink r:id="rId17" w:history="1">
        <w:r w:rsidRPr="0050164C">
          <w:rPr>
            <w:rStyle w:val="Hyperlink"/>
            <w:rFonts w:ascii="Century Gothic" w:hAnsi="Century Gothic"/>
            <w:sz w:val="24"/>
            <w:szCs w:val="24"/>
          </w:rPr>
          <w:t>hailegh.kenyon@dmschools.org</w:t>
        </w:r>
      </w:hyperlink>
    </w:p>
    <w:p w14:paraId="4E116193" w14:textId="5CD5E5FA" w:rsidR="009A2F68" w:rsidRPr="0048113A" w:rsidRDefault="00F23BA4" w:rsidP="0048113A">
      <w:pPr>
        <w:spacing w:after="0" w:line="240" w:lineRule="auto"/>
        <w:ind w:left="1440"/>
        <w:rPr>
          <w:rStyle w:val="Hyperlink"/>
          <w:rFonts w:ascii="Century Gothic" w:hAnsi="Century Gothic"/>
          <w:color w:val="auto"/>
          <w:sz w:val="24"/>
          <w:szCs w:val="24"/>
          <w:u w:val="none"/>
        </w:rPr>
      </w:pPr>
      <w:hyperlink r:id="rId18" w:history="1">
        <w:r w:rsidRPr="0050164C">
          <w:rPr>
            <w:rStyle w:val="Hyperlink"/>
            <w:rFonts w:ascii="Century Gothic" w:hAnsi="Century Gothic"/>
            <w:sz w:val="24"/>
            <w:szCs w:val="24"/>
          </w:rPr>
          <w:t>celesta.moore@dmschools.org</w:t>
        </w:r>
      </w:hyperlink>
    </w:p>
    <w:p w14:paraId="3760C43B" w14:textId="2D33AB1D" w:rsidR="009A2F68" w:rsidRPr="0048113A" w:rsidRDefault="00F23BA4" w:rsidP="0048113A">
      <w:pPr>
        <w:spacing w:after="0" w:line="240" w:lineRule="auto"/>
        <w:ind w:left="1440"/>
        <w:rPr>
          <w:rFonts w:ascii="Century Gothic" w:hAnsi="Century Gothic"/>
          <w:sz w:val="24"/>
          <w:szCs w:val="24"/>
        </w:rPr>
      </w:pPr>
      <w:hyperlink r:id="rId19" w:history="1">
        <w:r w:rsidRPr="0050164C">
          <w:rPr>
            <w:rStyle w:val="Hyperlink"/>
            <w:rFonts w:ascii="Century Gothic" w:hAnsi="Century Gothic"/>
            <w:sz w:val="24"/>
            <w:szCs w:val="24"/>
          </w:rPr>
          <w:t>bradley.amos@dmschools.org</w:t>
        </w:r>
      </w:hyperlink>
    </w:p>
    <w:p w14:paraId="7B10387C" w14:textId="3853DAAB" w:rsidR="00475659" w:rsidRPr="0048113A" w:rsidRDefault="00475659" w:rsidP="001A188D">
      <w:pPr>
        <w:pStyle w:val="NormalWeb"/>
        <w:shd w:val="clear" w:color="auto" w:fill="FFFFFF"/>
        <w:spacing w:before="0" w:beforeAutospacing="0" w:after="0" w:afterAutospacing="0"/>
        <w:rPr>
          <w:rFonts w:ascii="Century Gothic" w:hAnsi="Century Gothic" w:cs="Calibri"/>
        </w:rPr>
      </w:pPr>
    </w:p>
    <w:p w14:paraId="17941F47" w14:textId="77777777" w:rsidR="00AE2D60" w:rsidRPr="0048113A" w:rsidRDefault="001A188D" w:rsidP="00AE2D60">
      <w:pPr>
        <w:pStyle w:val="NormalWeb"/>
        <w:shd w:val="clear" w:color="auto" w:fill="FFFFFF"/>
        <w:spacing w:before="0" w:beforeAutospacing="0" w:after="0" w:afterAutospacing="0"/>
        <w:rPr>
          <w:rFonts w:ascii="Century Gothic" w:hAnsi="Century Gothic" w:cs="Helvetica"/>
          <w:b/>
          <w:bCs/>
          <w:u w:val="single"/>
          <w:bdr w:val="none" w:sz="0" w:space="0" w:color="auto" w:frame="1"/>
        </w:rPr>
      </w:pPr>
      <w:r w:rsidRPr="0048113A">
        <w:rPr>
          <w:rFonts w:ascii="Century Gothic" w:hAnsi="Century Gothic" w:cs="Helvetica"/>
          <w:b/>
          <w:bCs/>
          <w:u w:val="single"/>
          <w:bdr w:val="none" w:sz="0" w:space="0" w:color="auto" w:frame="1"/>
        </w:rPr>
        <w:t xml:space="preserve">International Baccalaureate (IB) School: Middle Years Program </w:t>
      </w:r>
      <w:r w:rsidR="00AE2D60" w:rsidRPr="0048113A">
        <w:rPr>
          <w:rFonts w:ascii="Century Gothic" w:hAnsi="Century Gothic" w:cs="Helvetica"/>
          <w:b/>
          <w:bCs/>
          <w:u w:val="single"/>
          <w:bdr w:val="none" w:sz="0" w:space="0" w:color="auto" w:frame="1"/>
        </w:rPr>
        <w:t>(MYP)</w:t>
      </w:r>
    </w:p>
    <w:p w14:paraId="24C1C128" w14:textId="1DFC7594" w:rsidR="00AE2D60" w:rsidRPr="0048113A" w:rsidRDefault="00AE2D60" w:rsidP="001A188D">
      <w:pPr>
        <w:pStyle w:val="NormalWeb"/>
        <w:shd w:val="clear" w:color="auto" w:fill="FFFFFF"/>
        <w:spacing w:before="0" w:beforeAutospacing="0" w:after="0" w:afterAutospacing="0"/>
        <w:rPr>
          <w:rFonts w:ascii="Century Gothic" w:hAnsi="Century Gothic" w:cs="Helvetica"/>
          <w:bdr w:val="none" w:sz="0" w:space="0" w:color="auto" w:frame="1"/>
        </w:rPr>
      </w:pPr>
      <w:r w:rsidRPr="0048113A">
        <w:rPr>
          <w:rFonts w:ascii="Century Gothic" w:hAnsi="Century Gothic" w:cs="Helvetica"/>
          <w:bdr w:val="none" w:sz="0" w:space="0" w:color="auto" w:frame="1"/>
        </w:rPr>
        <w:t>Brody Middle School is an IB School in the MYP. The MYP aims to develop active learners and internationally minded young people who can empathize with others and pursue lives of purpose and meaning. The program empowers students to inquire into a wide range of issues and ideas of significance locally, nationally and globally. The result is young people who are creative, critical and reflective thinkers. (Source: www.ibo.org)</w:t>
      </w:r>
    </w:p>
    <w:p w14:paraId="1DD1EC91" w14:textId="77777777" w:rsidR="001A188D" w:rsidRPr="0048113A" w:rsidRDefault="001A188D"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3CD2A44F" w14:textId="5D9FD659" w:rsidR="0048113A" w:rsidRPr="0048113A" w:rsidRDefault="003121E2" w:rsidP="0048113A">
      <w:pPr>
        <w:pStyle w:val="NormalWeb"/>
        <w:shd w:val="clear" w:color="auto" w:fill="FFFFFF"/>
        <w:spacing w:before="0" w:beforeAutospacing="0" w:after="0" w:afterAutospacing="0"/>
        <w:rPr>
          <w:rFonts w:ascii="Century Gothic" w:hAnsi="Century Gothic"/>
        </w:rPr>
      </w:pPr>
      <w:r w:rsidRPr="0048113A">
        <w:rPr>
          <w:rFonts w:ascii="Century Gothic" w:hAnsi="Century Gothic" w:cs="Helvetica"/>
          <w:b/>
          <w:bCs/>
          <w:u w:val="single"/>
          <w:bdr w:val="none" w:sz="0" w:space="0" w:color="auto" w:frame="1"/>
        </w:rPr>
        <w:t>Course Description for</w:t>
      </w:r>
      <w:r w:rsidR="00956811">
        <w:rPr>
          <w:rFonts w:ascii="Century Gothic" w:hAnsi="Century Gothic" w:cs="Helvetica"/>
          <w:b/>
          <w:bCs/>
          <w:u w:val="single"/>
          <w:bdr w:val="none" w:sz="0" w:space="0" w:color="auto" w:frame="1"/>
        </w:rPr>
        <w:t xml:space="preserve"> Language Arts</w:t>
      </w:r>
    </w:p>
    <w:p w14:paraId="3FB5C950" w14:textId="20B5514E" w:rsidR="0048113A" w:rsidRDefault="00F96CBC" w:rsidP="0048113A">
      <w:pPr>
        <w:pStyle w:val="NormalWeb"/>
        <w:shd w:val="clear" w:color="auto" w:fill="FFFFFF"/>
        <w:spacing w:before="0" w:beforeAutospacing="0" w:after="0" w:afterAutospacing="0"/>
        <w:rPr>
          <w:rFonts w:ascii="Century Gothic" w:hAnsi="Century Gothic" w:cs="Helvetica"/>
          <w:bdr w:val="none" w:sz="0" w:space="0" w:color="auto" w:frame="1"/>
        </w:rPr>
      </w:pPr>
      <w:hyperlink r:id="rId20" w:tgtFrame="_blank" w:tooltip="Welcome!" w:history="1">
        <w:r w:rsidR="0048113A" w:rsidRPr="0048113A">
          <w:rPr>
            <w:rStyle w:val="Hyperlink"/>
            <w:rFonts w:ascii="Century Gothic" w:hAnsi="Century Gothic" w:cs="Helvetica"/>
            <w:color w:val="auto"/>
            <w:u w:val="none"/>
            <w:bdr w:val="none" w:sz="0" w:space="0" w:color="auto" w:frame="1"/>
          </w:rPr>
          <w:t>In this course</w:t>
        </w:r>
        <w:r w:rsidR="00527C3B">
          <w:rPr>
            <w:rStyle w:val="Hyperlink"/>
            <w:rFonts w:ascii="Century Gothic" w:hAnsi="Century Gothic" w:cs="Helvetica"/>
            <w:color w:val="auto"/>
            <w:u w:val="none"/>
            <w:bdr w:val="none" w:sz="0" w:space="0" w:color="auto" w:frame="1"/>
          </w:rPr>
          <w:t>,</w:t>
        </w:r>
        <w:r w:rsidR="0048113A" w:rsidRPr="0048113A">
          <w:rPr>
            <w:rStyle w:val="Hyperlink"/>
            <w:rFonts w:ascii="Century Gothic" w:hAnsi="Century Gothic" w:cs="Helvetica"/>
            <w:color w:val="auto"/>
            <w:u w:val="none"/>
            <w:bdr w:val="none" w:sz="0" w:space="0" w:color="auto" w:frame="1"/>
          </w:rPr>
          <w:t xml:space="preserve"> </w:t>
        </w:r>
        <w:r w:rsidR="00A25711">
          <w:rPr>
            <w:rStyle w:val="Hyperlink"/>
            <w:rFonts w:ascii="Century Gothic" w:hAnsi="Century Gothic" w:cs="Helvetica"/>
            <w:color w:val="auto"/>
            <w:u w:val="none"/>
            <w:bdr w:val="none" w:sz="0" w:space="0" w:color="auto" w:frame="1"/>
          </w:rPr>
          <w:t>students</w:t>
        </w:r>
        <w:r w:rsidR="0048113A" w:rsidRPr="0048113A">
          <w:rPr>
            <w:rStyle w:val="Hyperlink"/>
            <w:rFonts w:ascii="Century Gothic" w:hAnsi="Century Gothic" w:cs="Helvetica"/>
            <w:color w:val="auto"/>
            <w:u w:val="none"/>
            <w:bdr w:val="none" w:sz="0" w:space="0" w:color="auto" w:frame="1"/>
          </w:rPr>
          <w:t xml:space="preserve"> will read novels and other texts</w:t>
        </w:r>
        <w:r w:rsidR="00A25711">
          <w:rPr>
            <w:rStyle w:val="Hyperlink"/>
            <w:rFonts w:ascii="Century Gothic" w:hAnsi="Century Gothic" w:cs="Helvetica"/>
            <w:color w:val="auto"/>
            <w:u w:val="none"/>
            <w:bdr w:val="none" w:sz="0" w:space="0" w:color="auto" w:frame="1"/>
          </w:rPr>
          <w:t xml:space="preserve"> to</w:t>
        </w:r>
        <w:r w:rsidR="0048113A" w:rsidRPr="0048113A">
          <w:rPr>
            <w:rStyle w:val="Hyperlink"/>
            <w:rFonts w:ascii="Century Gothic" w:hAnsi="Century Gothic" w:cs="Helvetica"/>
            <w:color w:val="auto"/>
            <w:u w:val="none"/>
            <w:bdr w:val="none" w:sz="0" w:space="0" w:color="auto" w:frame="1"/>
          </w:rPr>
          <w:t xml:space="preserve"> improv</w:t>
        </w:r>
        <w:r w:rsidR="00A25711">
          <w:rPr>
            <w:rStyle w:val="Hyperlink"/>
            <w:rFonts w:ascii="Century Gothic" w:hAnsi="Century Gothic" w:cs="Helvetica"/>
            <w:color w:val="auto"/>
            <w:u w:val="none"/>
            <w:bdr w:val="none" w:sz="0" w:space="0" w:color="auto" w:frame="1"/>
          </w:rPr>
          <w:t>e</w:t>
        </w:r>
        <w:r w:rsidR="0048113A" w:rsidRPr="0048113A">
          <w:rPr>
            <w:rStyle w:val="Hyperlink"/>
            <w:rFonts w:ascii="Century Gothic" w:hAnsi="Century Gothic" w:cs="Helvetica"/>
            <w:color w:val="auto"/>
            <w:u w:val="none"/>
            <w:bdr w:val="none" w:sz="0" w:space="0" w:color="auto" w:frame="1"/>
          </w:rPr>
          <w:t xml:space="preserve"> writing and grammar skills, increase</w:t>
        </w:r>
        <w:r w:rsidR="00A25711">
          <w:rPr>
            <w:rStyle w:val="Hyperlink"/>
            <w:rFonts w:ascii="Century Gothic" w:hAnsi="Century Gothic" w:cs="Helvetica"/>
            <w:color w:val="auto"/>
            <w:u w:val="none"/>
            <w:bdr w:val="none" w:sz="0" w:space="0" w:color="auto" w:frame="1"/>
          </w:rPr>
          <w:t xml:space="preserve"> </w:t>
        </w:r>
        <w:r w:rsidR="0048113A" w:rsidRPr="0048113A">
          <w:rPr>
            <w:rStyle w:val="Hyperlink"/>
            <w:rFonts w:ascii="Century Gothic" w:hAnsi="Century Gothic" w:cs="Helvetica"/>
            <w:color w:val="auto"/>
            <w:u w:val="none"/>
            <w:bdr w:val="none" w:sz="0" w:space="0" w:color="auto" w:frame="1"/>
          </w:rPr>
          <w:t>knowledge and use of vocabulary, a</w:t>
        </w:r>
        <w:r w:rsidR="00A25711">
          <w:rPr>
            <w:rStyle w:val="Hyperlink"/>
            <w:rFonts w:ascii="Century Gothic" w:hAnsi="Century Gothic" w:cs="Helvetica"/>
            <w:color w:val="auto"/>
            <w:u w:val="none"/>
            <w:bdr w:val="none" w:sz="0" w:space="0" w:color="auto" w:frame="1"/>
          </w:rPr>
          <w:t xml:space="preserve">nd </w:t>
        </w:r>
        <w:r w:rsidR="0048113A" w:rsidRPr="0048113A">
          <w:rPr>
            <w:rStyle w:val="Hyperlink"/>
            <w:rFonts w:ascii="Century Gothic" w:hAnsi="Century Gothic" w:cs="Helvetica"/>
            <w:color w:val="auto"/>
            <w:u w:val="none"/>
            <w:bdr w:val="none" w:sz="0" w:space="0" w:color="auto" w:frame="1"/>
          </w:rPr>
          <w:t xml:space="preserve">boost speaking and presentation skills. </w:t>
        </w:r>
      </w:hyperlink>
      <w:r w:rsidR="0048113A" w:rsidRPr="0048113A">
        <w:t xml:space="preserve"> </w:t>
      </w:r>
      <w:r w:rsidR="0048113A" w:rsidRPr="0048113A">
        <w:rPr>
          <w:rFonts w:ascii="Century Gothic" w:eastAsiaTheme="minorHAnsi" w:hAnsi="Century Gothic" w:cstheme="minorBidi"/>
          <w:noProof/>
        </w:rPr>
        <w:t>This course presents a wide range of genres</w:t>
      </w:r>
      <w:r w:rsidR="0048113A">
        <w:rPr>
          <w:rFonts w:ascii="Century Gothic" w:eastAsiaTheme="minorHAnsi" w:hAnsi="Century Gothic" w:cstheme="minorBidi"/>
          <w:noProof/>
        </w:rPr>
        <w:t>,</w:t>
      </w:r>
      <w:r w:rsidR="0048113A" w:rsidRPr="0048113A">
        <w:rPr>
          <w:rFonts w:ascii="Century Gothic" w:eastAsiaTheme="minorHAnsi" w:hAnsi="Century Gothic" w:cstheme="minorBidi"/>
          <w:noProof/>
        </w:rPr>
        <w:t xml:space="preserve"> cultures</w:t>
      </w:r>
      <w:r w:rsidR="0048113A">
        <w:rPr>
          <w:rFonts w:ascii="Century Gothic" w:eastAsiaTheme="minorHAnsi" w:hAnsi="Century Gothic" w:cstheme="minorBidi"/>
          <w:noProof/>
        </w:rPr>
        <w:t>,</w:t>
      </w:r>
      <w:r w:rsidR="0048113A" w:rsidRPr="0048113A">
        <w:rPr>
          <w:rFonts w:ascii="Century Gothic" w:eastAsiaTheme="minorHAnsi" w:hAnsi="Century Gothic" w:cstheme="minorBidi"/>
          <w:noProof/>
        </w:rPr>
        <w:t xml:space="preserve"> and time periods. Reading of fiction and nonfiction </w:t>
      </w:r>
      <w:r w:rsidR="008A715E">
        <w:rPr>
          <w:rFonts w:ascii="Century Gothic" w:eastAsiaTheme="minorHAnsi" w:hAnsi="Century Gothic" w:cstheme="minorBidi"/>
          <w:noProof/>
        </w:rPr>
        <w:t>will allow</w:t>
      </w:r>
      <w:r w:rsidR="0048113A">
        <w:rPr>
          <w:rFonts w:ascii="Century Gothic" w:eastAsiaTheme="minorHAnsi" w:hAnsi="Century Gothic" w:cstheme="minorBidi"/>
          <w:noProof/>
        </w:rPr>
        <w:t xml:space="preserve"> students to </w:t>
      </w:r>
      <w:r w:rsidR="0048113A" w:rsidRPr="0048113A">
        <w:rPr>
          <w:rFonts w:ascii="Century Gothic" w:eastAsiaTheme="minorHAnsi" w:hAnsi="Century Gothic" w:cstheme="minorBidi"/>
          <w:noProof/>
        </w:rPr>
        <w:t>explore multiple viewpoints and life experiences.</w:t>
      </w:r>
      <w:r w:rsidR="0048113A">
        <w:rPr>
          <w:rFonts w:ascii="Century Gothic" w:eastAsiaTheme="minorHAnsi" w:hAnsi="Century Gothic" w:cstheme="minorBidi"/>
          <w:noProof/>
        </w:rPr>
        <w:t xml:space="preserve"> </w:t>
      </w:r>
      <w:r w:rsidR="0048113A">
        <w:rPr>
          <w:rFonts w:ascii="Century Gothic" w:hAnsi="Century Gothic" w:cs="Helvetica"/>
          <w:bdr w:val="none" w:sz="0" w:space="0" w:color="auto" w:frame="1"/>
        </w:rPr>
        <w:t>T</w:t>
      </w:r>
      <w:r w:rsidR="0048113A" w:rsidRPr="0048113A">
        <w:rPr>
          <w:rFonts w:ascii="Century Gothic" w:hAnsi="Century Gothic" w:cs="Helvetica"/>
          <w:bdr w:val="none" w:sz="0" w:space="0" w:color="auto" w:frame="1"/>
        </w:rPr>
        <w:t>hese works offer insight into the human-condition and should be a model for students’ thinking, writing, and problem-solving.</w:t>
      </w:r>
      <w:r w:rsidR="00A25711">
        <w:rPr>
          <w:rFonts w:ascii="Century Gothic" w:hAnsi="Century Gothic" w:cs="Helvetica"/>
          <w:bdr w:val="none" w:sz="0" w:space="0" w:color="auto" w:frame="1"/>
        </w:rPr>
        <w:t xml:space="preserve"> The course of study is based upon curriculum from EL Education (eleducation.org), and the sequence of learning is noted below:</w:t>
      </w:r>
    </w:p>
    <w:p w14:paraId="2DDF5120" w14:textId="6BDB4436" w:rsidR="00527C3B" w:rsidRPr="00527C3B" w:rsidRDefault="00527C3B" w:rsidP="00527C3B">
      <w:pPr>
        <w:pStyle w:val="NormalWeb"/>
        <w:numPr>
          <w:ilvl w:val="0"/>
          <w:numId w:val="4"/>
        </w:numPr>
        <w:shd w:val="clear" w:color="auto" w:fill="FFFFFF"/>
        <w:spacing w:before="0" w:beforeAutospacing="0" w:after="0" w:afterAutospacing="0"/>
        <w:rPr>
          <w:rFonts w:ascii="Century Gothic" w:hAnsi="Century Gothic" w:cs="Helvetica"/>
          <w:b/>
          <w:bCs/>
          <w:bdr w:val="none" w:sz="0" w:space="0" w:color="auto" w:frame="1"/>
        </w:rPr>
      </w:pPr>
      <w:r w:rsidRPr="00527C3B">
        <w:rPr>
          <w:rFonts w:ascii="Century Gothic" w:hAnsi="Century Gothic" w:cs="Helvetica"/>
          <w:b/>
          <w:bCs/>
          <w:bdr w:val="none" w:sz="0" w:space="0" w:color="auto" w:frame="1"/>
        </w:rPr>
        <w:t>Module 1: Greek Mythology</w:t>
      </w:r>
    </w:p>
    <w:p w14:paraId="55D4CA3F" w14:textId="5FC32DBC" w:rsidR="00527C3B" w:rsidRDefault="00527C3B" w:rsidP="00527C3B">
      <w:pPr>
        <w:pStyle w:val="NormalWeb"/>
        <w:numPr>
          <w:ilvl w:val="1"/>
          <w:numId w:val="4"/>
        </w:numPr>
        <w:shd w:val="clear" w:color="auto" w:fill="FFFFFF"/>
        <w:spacing w:before="0" w:beforeAutospacing="0" w:after="0" w:afterAutospacing="0"/>
        <w:rPr>
          <w:rFonts w:ascii="Century Gothic" w:hAnsi="Century Gothic" w:cs="Helvetica"/>
          <w:bdr w:val="none" w:sz="0" w:space="0" w:color="auto" w:frame="1"/>
        </w:rPr>
      </w:pPr>
      <w:r>
        <w:rPr>
          <w:rFonts w:ascii="Century Gothic" w:hAnsi="Century Gothic" w:cs="Helvetica"/>
          <w:bdr w:val="none" w:sz="0" w:space="0" w:color="auto" w:frame="1"/>
        </w:rPr>
        <w:t>Focus: Reading, Writing, and Speaking Grounded in Evidence</w:t>
      </w:r>
    </w:p>
    <w:p w14:paraId="67CD284A" w14:textId="5DBE7B75" w:rsidR="00527C3B" w:rsidRPr="00527C3B" w:rsidRDefault="00527C3B" w:rsidP="00527C3B">
      <w:pPr>
        <w:pStyle w:val="NormalWeb"/>
        <w:numPr>
          <w:ilvl w:val="0"/>
          <w:numId w:val="4"/>
        </w:numPr>
        <w:shd w:val="clear" w:color="auto" w:fill="FFFFFF"/>
        <w:spacing w:before="0" w:beforeAutospacing="0" w:after="0" w:afterAutospacing="0"/>
        <w:rPr>
          <w:rFonts w:ascii="Century Gothic" w:hAnsi="Century Gothic" w:cs="Helvetica"/>
          <w:b/>
          <w:bCs/>
          <w:bdr w:val="none" w:sz="0" w:space="0" w:color="auto" w:frame="1"/>
        </w:rPr>
      </w:pPr>
      <w:r w:rsidRPr="00527C3B">
        <w:rPr>
          <w:rFonts w:ascii="Century Gothic" w:hAnsi="Century Gothic" w:cs="Helvetica"/>
          <w:b/>
          <w:bCs/>
          <w:bdr w:val="none" w:sz="0" w:space="0" w:color="auto" w:frame="1"/>
        </w:rPr>
        <w:t>Module 3: American Indian Boarding Schools</w:t>
      </w:r>
    </w:p>
    <w:p w14:paraId="6F932280" w14:textId="6854B733" w:rsidR="00527C3B" w:rsidRDefault="00527C3B" w:rsidP="00527C3B">
      <w:pPr>
        <w:pStyle w:val="NormalWeb"/>
        <w:numPr>
          <w:ilvl w:val="1"/>
          <w:numId w:val="4"/>
        </w:numPr>
        <w:shd w:val="clear" w:color="auto" w:fill="FFFFFF"/>
        <w:spacing w:before="0" w:beforeAutospacing="0" w:after="0" w:afterAutospacing="0"/>
        <w:rPr>
          <w:rFonts w:ascii="Century Gothic" w:hAnsi="Century Gothic" w:cs="Helvetica"/>
          <w:bdr w:val="none" w:sz="0" w:space="0" w:color="auto" w:frame="1"/>
        </w:rPr>
      </w:pPr>
      <w:r>
        <w:rPr>
          <w:rFonts w:ascii="Century Gothic" w:hAnsi="Century Gothic" w:cs="Helvetica"/>
          <w:bdr w:val="none" w:sz="0" w:space="0" w:color="auto" w:frame="1"/>
        </w:rPr>
        <w:t>Focus: Analyzing, Interpreting, and Evaluating Text</w:t>
      </w:r>
    </w:p>
    <w:p w14:paraId="3B34891F" w14:textId="15050C67" w:rsidR="00527C3B" w:rsidRPr="00527C3B" w:rsidRDefault="00527C3B" w:rsidP="00527C3B">
      <w:pPr>
        <w:pStyle w:val="NormalWeb"/>
        <w:numPr>
          <w:ilvl w:val="0"/>
          <w:numId w:val="4"/>
        </w:numPr>
        <w:shd w:val="clear" w:color="auto" w:fill="FFFFFF"/>
        <w:spacing w:before="0" w:beforeAutospacing="0" w:after="0" w:afterAutospacing="0"/>
        <w:rPr>
          <w:rFonts w:ascii="Century Gothic" w:hAnsi="Century Gothic" w:cs="Calibri"/>
          <w:b/>
          <w:bCs/>
        </w:rPr>
      </w:pPr>
      <w:r w:rsidRPr="00527C3B">
        <w:rPr>
          <w:rFonts w:ascii="Century Gothic" w:hAnsi="Century Gothic" w:cs="Helvetica"/>
          <w:b/>
          <w:bCs/>
          <w:bdr w:val="none" w:sz="0" w:space="0" w:color="auto" w:frame="1"/>
        </w:rPr>
        <w:t>Module 4: Remarkable Accomplishments in Space Science</w:t>
      </w:r>
    </w:p>
    <w:p w14:paraId="7DB97BF8" w14:textId="07D4E3E3" w:rsidR="00527C3B" w:rsidRPr="0048113A" w:rsidRDefault="00527C3B" w:rsidP="00527C3B">
      <w:pPr>
        <w:pStyle w:val="NormalWeb"/>
        <w:numPr>
          <w:ilvl w:val="1"/>
          <w:numId w:val="4"/>
        </w:numPr>
        <w:shd w:val="clear" w:color="auto" w:fill="FFFFFF"/>
        <w:spacing w:before="0" w:beforeAutospacing="0" w:after="0" w:afterAutospacing="0"/>
        <w:rPr>
          <w:rFonts w:ascii="Century Gothic" w:hAnsi="Century Gothic" w:cs="Calibri"/>
        </w:rPr>
      </w:pPr>
      <w:r>
        <w:rPr>
          <w:rFonts w:ascii="Century Gothic" w:hAnsi="Century Gothic" w:cs="Helvetica"/>
          <w:bdr w:val="none" w:sz="0" w:space="0" w:color="auto" w:frame="1"/>
        </w:rPr>
        <w:t>Focus: Researching to Write and Present Arguments</w:t>
      </w:r>
    </w:p>
    <w:p w14:paraId="2491B0BA" w14:textId="0D373D2E" w:rsidR="00E60AD7" w:rsidRDefault="00E60AD7"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4D56AD49" w14:textId="77777777" w:rsidR="00527C3B" w:rsidRPr="0048113A" w:rsidRDefault="00527C3B"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1527A711" w14:textId="5287A0A3" w:rsidR="00E60AD7" w:rsidRPr="00527C3B" w:rsidRDefault="00527C3B" w:rsidP="00527C3B">
      <w:pPr>
        <w:spacing w:after="0"/>
        <w:rPr>
          <w:rFonts w:ascii="Century Gothic" w:eastAsia="Times New Roman" w:hAnsi="Century Gothic" w:cs="Helvetica"/>
          <w:b/>
          <w:bCs/>
          <w:sz w:val="24"/>
          <w:szCs w:val="24"/>
          <w:u w:val="single"/>
          <w:bdr w:val="none" w:sz="0" w:space="0" w:color="auto" w:frame="1"/>
        </w:rPr>
      </w:pPr>
      <w:r>
        <w:rPr>
          <w:rFonts w:ascii="Century Gothic" w:hAnsi="Century Gothic" w:cs="Helvetica"/>
          <w:b/>
          <w:bCs/>
          <w:u w:val="single"/>
          <w:bdr w:val="none" w:sz="0" w:space="0" w:color="auto" w:frame="1"/>
        </w:rPr>
        <w:br w:type="page"/>
      </w:r>
      <w:r w:rsidR="00E60AD7" w:rsidRPr="0048113A">
        <w:rPr>
          <w:rFonts w:ascii="Century Gothic" w:hAnsi="Century Gothic" w:cs="Helvetica"/>
          <w:b/>
          <w:bCs/>
          <w:u w:val="single"/>
          <w:bdr w:val="none" w:sz="0" w:space="0" w:color="auto" w:frame="1"/>
        </w:rPr>
        <w:lastRenderedPageBreak/>
        <w:t xml:space="preserve">Course Description for Global Studies </w:t>
      </w:r>
    </w:p>
    <w:p w14:paraId="0874EA42" w14:textId="58F5D192" w:rsidR="00E60AD7" w:rsidRPr="0048113A" w:rsidRDefault="00E60AD7" w:rsidP="00527C3B">
      <w:pPr>
        <w:spacing w:after="0" w:line="240" w:lineRule="auto"/>
        <w:rPr>
          <w:rFonts w:ascii="Century Gothic" w:eastAsia="Times New Roman" w:hAnsi="Century Gothic" w:cs="Helvetica"/>
          <w:sz w:val="24"/>
          <w:szCs w:val="24"/>
          <w:bdr w:val="none" w:sz="0" w:space="0" w:color="auto" w:frame="1"/>
        </w:rPr>
      </w:pPr>
      <w:r w:rsidRPr="00E60AD7">
        <w:rPr>
          <w:rFonts w:ascii="Century Gothic" w:eastAsia="Times New Roman" w:hAnsi="Century Gothic" w:cs="Helvetica"/>
          <w:sz w:val="24"/>
          <w:szCs w:val="24"/>
          <w:bdr w:val="none" w:sz="0" w:space="0" w:color="auto" w:frame="1"/>
        </w:rPr>
        <w:t xml:space="preserve">In </w:t>
      </w:r>
      <w:r w:rsidRPr="0048113A">
        <w:rPr>
          <w:rFonts w:ascii="Century Gothic" w:eastAsia="Times New Roman" w:hAnsi="Century Gothic" w:cs="Helvetica"/>
          <w:sz w:val="24"/>
          <w:szCs w:val="24"/>
          <w:bdr w:val="none" w:sz="0" w:space="0" w:color="auto" w:frame="1"/>
        </w:rPr>
        <w:t>sixth-grade</w:t>
      </w:r>
      <w:r w:rsidRPr="00E60AD7">
        <w:rPr>
          <w:rFonts w:ascii="Century Gothic" w:eastAsia="Times New Roman" w:hAnsi="Century Gothic" w:cs="Helvetica"/>
          <w:sz w:val="24"/>
          <w:szCs w:val="24"/>
          <w:bdr w:val="none" w:sz="0" w:space="0" w:color="auto" w:frame="1"/>
        </w:rPr>
        <w:t xml:space="preserve"> social studies, students learn about world regions and cultures. The focus is on geography, history, and culture in multiple global regions. Students will analyze regional, physical, and cultural characteristics of places. The analysis will show how these factors influenced people who lived there and how the people and characteristics have changed over time. Units of study include:</w:t>
      </w:r>
    </w:p>
    <w:p w14:paraId="7C969A94" w14:textId="77777777" w:rsidR="00E60AD7" w:rsidRPr="0048113A"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48113A">
        <w:rPr>
          <w:rFonts w:ascii="Century Gothic" w:eastAsia="Times New Roman" w:hAnsi="Century Gothic" w:cs="Helvetica"/>
          <w:sz w:val="24"/>
          <w:szCs w:val="24"/>
          <w:bdr w:val="none" w:sz="0" w:space="0" w:color="auto" w:frame="1"/>
        </w:rPr>
        <w:t>Intro to Culture and Geography</w:t>
      </w:r>
    </w:p>
    <w:p w14:paraId="5745475B" w14:textId="77777777" w:rsidR="00E60AD7" w:rsidRPr="0048113A"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48113A">
        <w:rPr>
          <w:rFonts w:ascii="Century Gothic" w:eastAsia="Times New Roman" w:hAnsi="Century Gothic" w:cs="Helvetica"/>
          <w:sz w:val="24"/>
          <w:szCs w:val="24"/>
          <w:bdr w:val="none" w:sz="0" w:space="0" w:color="auto" w:frame="1"/>
        </w:rPr>
        <w:t>Europe through the Eras</w:t>
      </w:r>
    </w:p>
    <w:p w14:paraId="42F7FE20" w14:textId="77777777" w:rsidR="00E60AD7" w:rsidRPr="0048113A"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48113A">
        <w:rPr>
          <w:rFonts w:ascii="Century Gothic" w:eastAsia="Times New Roman" w:hAnsi="Century Gothic" w:cs="Helvetica"/>
          <w:sz w:val="24"/>
          <w:szCs w:val="24"/>
          <w:bdr w:val="none" w:sz="0" w:space="0" w:color="auto" w:frame="1"/>
        </w:rPr>
        <w:t>Ancient Africa</w:t>
      </w:r>
    </w:p>
    <w:p w14:paraId="3F941A97" w14:textId="77777777" w:rsidR="00E60AD7" w:rsidRPr="0048113A"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E60AD7">
        <w:rPr>
          <w:rFonts w:ascii="Century Gothic" w:eastAsia="Times New Roman" w:hAnsi="Century Gothic" w:cs="Helvetica"/>
          <w:sz w:val="24"/>
          <w:szCs w:val="24"/>
          <w:bdr w:val="none" w:sz="0" w:space="0" w:color="auto" w:frame="1"/>
        </w:rPr>
        <w:t>SW Asia</w:t>
      </w:r>
    </w:p>
    <w:p w14:paraId="2C991D11" w14:textId="77777777" w:rsidR="00E60AD7" w:rsidRPr="0048113A"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E60AD7">
        <w:rPr>
          <w:rFonts w:ascii="Century Gothic" w:eastAsia="Times New Roman" w:hAnsi="Century Gothic" w:cs="Helvetica"/>
          <w:sz w:val="24"/>
          <w:szCs w:val="24"/>
          <w:bdr w:val="none" w:sz="0" w:space="0" w:color="auto" w:frame="1"/>
        </w:rPr>
        <w:t>Ancient Asi</w:t>
      </w:r>
      <w:r w:rsidRPr="0048113A">
        <w:rPr>
          <w:rFonts w:ascii="Century Gothic" w:eastAsia="Times New Roman" w:hAnsi="Century Gothic" w:cs="Helvetica"/>
          <w:sz w:val="24"/>
          <w:szCs w:val="24"/>
          <w:bdr w:val="none" w:sz="0" w:space="0" w:color="auto" w:frame="1"/>
        </w:rPr>
        <w:t>a</w:t>
      </w:r>
    </w:p>
    <w:p w14:paraId="30D9CE01" w14:textId="77777777" w:rsidR="00E60AD7" w:rsidRPr="0048113A"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E60AD7">
        <w:rPr>
          <w:rFonts w:ascii="Century Gothic" w:eastAsia="Times New Roman" w:hAnsi="Century Gothic" w:cs="Helvetica"/>
          <w:sz w:val="24"/>
          <w:szCs w:val="24"/>
          <w:bdr w:val="none" w:sz="0" w:space="0" w:color="auto" w:frame="1"/>
        </w:rPr>
        <w:t>Native People of North America</w:t>
      </w:r>
    </w:p>
    <w:p w14:paraId="61C268AF" w14:textId="66D26782" w:rsidR="00E60AD7" w:rsidRPr="00E60AD7" w:rsidRDefault="00E60AD7" w:rsidP="00E60AD7">
      <w:pPr>
        <w:pStyle w:val="ListParagraph"/>
        <w:numPr>
          <w:ilvl w:val="0"/>
          <w:numId w:val="3"/>
        </w:numPr>
        <w:spacing w:after="0" w:line="240" w:lineRule="auto"/>
        <w:rPr>
          <w:rFonts w:ascii="Century Gothic" w:eastAsia="Times New Roman" w:hAnsi="Century Gothic" w:cs="Helvetica"/>
          <w:sz w:val="24"/>
          <w:szCs w:val="24"/>
          <w:bdr w:val="none" w:sz="0" w:space="0" w:color="auto" w:frame="1"/>
        </w:rPr>
      </w:pPr>
      <w:r w:rsidRPr="00E60AD7">
        <w:rPr>
          <w:rFonts w:ascii="Century Gothic" w:eastAsia="Times New Roman" w:hAnsi="Century Gothic" w:cs="Helvetica"/>
          <w:sz w:val="24"/>
          <w:szCs w:val="24"/>
          <w:bdr w:val="none" w:sz="0" w:space="0" w:color="auto" w:frame="1"/>
        </w:rPr>
        <w:t>Ancient Latin America</w:t>
      </w:r>
    </w:p>
    <w:p w14:paraId="6138C2B9" w14:textId="77777777" w:rsidR="00AE2D60" w:rsidRPr="0048113A" w:rsidRDefault="00AE2D60"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1EB41568" w14:textId="7937800F" w:rsidR="003121E2" w:rsidRPr="0048113A" w:rsidRDefault="003121E2" w:rsidP="001A188D">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Helvetica"/>
          <w:b/>
          <w:bCs/>
          <w:u w:val="single"/>
          <w:bdr w:val="none" w:sz="0" w:space="0" w:color="auto" w:frame="1"/>
        </w:rPr>
        <w:t>Course Requirements</w:t>
      </w:r>
    </w:p>
    <w:p w14:paraId="7DA60800" w14:textId="14E39FA0" w:rsidR="003121E2" w:rsidRPr="00A25711" w:rsidRDefault="003121E2" w:rsidP="001A188D">
      <w:pPr>
        <w:pStyle w:val="NormalWeb"/>
        <w:shd w:val="clear" w:color="auto" w:fill="FFFFFF"/>
        <w:spacing w:before="0" w:beforeAutospacing="0" w:after="0" w:afterAutospacing="0"/>
        <w:rPr>
          <w:rFonts w:ascii="Century Gothic" w:hAnsi="Century Gothic" w:cs="Helvetica"/>
          <w:bdr w:val="none" w:sz="0" w:space="0" w:color="auto" w:frame="1"/>
        </w:rPr>
      </w:pPr>
      <w:r w:rsidRPr="00A25711">
        <w:rPr>
          <w:rFonts w:ascii="Century Gothic" w:hAnsi="Century Gothic" w:cs="Helvetica"/>
          <w:bdr w:val="none" w:sz="0" w:space="0" w:color="auto" w:frame="1"/>
        </w:rPr>
        <w:t>This course is designed to</w:t>
      </w:r>
      <w:r w:rsidR="00FF2D0C">
        <w:rPr>
          <w:rFonts w:ascii="Century Gothic" w:hAnsi="Century Gothic" w:cs="Helvetica"/>
          <w:bdr w:val="none" w:sz="0" w:space="0" w:color="auto" w:frame="1"/>
        </w:rPr>
        <w:t xml:space="preserve"> be</w:t>
      </w:r>
      <w:r w:rsidRPr="00A25711">
        <w:rPr>
          <w:rFonts w:ascii="Century Gothic" w:hAnsi="Century Gothic" w:cs="Helvetica"/>
          <w:bdr w:val="none" w:sz="0" w:space="0" w:color="auto" w:frame="1"/>
        </w:rPr>
        <w:t xml:space="preserve"> completed throughout the entire school year.</w:t>
      </w:r>
      <w:r w:rsidR="00A25711">
        <w:rPr>
          <w:rFonts w:ascii="Century Gothic" w:hAnsi="Century Gothic" w:cs="Helvetica"/>
          <w:bdr w:val="none" w:sz="0" w:space="0" w:color="auto" w:frame="1"/>
        </w:rPr>
        <w:t xml:space="preserve"> </w:t>
      </w:r>
      <w:r w:rsidRPr="00A25711">
        <w:rPr>
          <w:rFonts w:ascii="Century Gothic" w:hAnsi="Century Gothic" w:cs="Helvetica"/>
          <w:bdr w:val="none" w:sz="0" w:space="0" w:color="auto" w:frame="1"/>
        </w:rPr>
        <w:t xml:space="preserve">It is recommended that </w:t>
      </w:r>
      <w:r w:rsidR="004A01B6">
        <w:rPr>
          <w:rFonts w:ascii="Century Gothic" w:hAnsi="Century Gothic" w:cs="Helvetica"/>
          <w:bdr w:val="none" w:sz="0" w:space="0" w:color="auto" w:frame="1"/>
        </w:rPr>
        <w:t>students</w:t>
      </w:r>
      <w:r w:rsidRPr="00A25711">
        <w:rPr>
          <w:rFonts w:ascii="Century Gothic" w:hAnsi="Century Gothic" w:cs="Helvetica"/>
          <w:bdr w:val="none" w:sz="0" w:space="0" w:color="auto" w:frame="1"/>
        </w:rPr>
        <w:t xml:space="preserve"> follow the pace of the modules and due dates in order to complete the class </w:t>
      </w:r>
      <w:r w:rsidR="00A25711" w:rsidRPr="00A25711">
        <w:rPr>
          <w:rFonts w:ascii="Century Gothic" w:hAnsi="Century Gothic" w:cs="Helvetica"/>
          <w:bdr w:val="none" w:sz="0" w:space="0" w:color="auto" w:frame="1"/>
        </w:rPr>
        <w:t>successfully. If</w:t>
      </w:r>
      <w:r w:rsidRPr="00A25711">
        <w:rPr>
          <w:rFonts w:ascii="Century Gothic" w:hAnsi="Century Gothic" w:cs="Helvetica"/>
          <w:bdr w:val="none" w:sz="0" w:space="0" w:color="auto" w:frame="1"/>
        </w:rPr>
        <w:t xml:space="preserve"> at any point you have any questions regarding pace or instruction, please feel free to reach out to </w:t>
      </w:r>
      <w:r w:rsidR="00AE2D60" w:rsidRPr="00A25711">
        <w:rPr>
          <w:rFonts w:ascii="Century Gothic" w:hAnsi="Century Gothic" w:cs="Helvetica"/>
          <w:bdr w:val="none" w:sz="0" w:space="0" w:color="auto" w:frame="1"/>
        </w:rPr>
        <w:t>your teachers.</w:t>
      </w:r>
    </w:p>
    <w:p w14:paraId="5E1FCFE7" w14:textId="77777777" w:rsidR="00AE2D60" w:rsidRPr="0048113A" w:rsidRDefault="00AE2D60" w:rsidP="001A188D">
      <w:pPr>
        <w:pStyle w:val="NormalWeb"/>
        <w:shd w:val="clear" w:color="auto" w:fill="FFFFFF"/>
        <w:spacing w:before="0" w:beforeAutospacing="0" w:after="0" w:afterAutospacing="0"/>
        <w:rPr>
          <w:rFonts w:ascii="Century Gothic" w:hAnsi="Century Gothic" w:cs="Calibri"/>
        </w:rPr>
      </w:pPr>
    </w:p>
    <w:p w14:paraId="658DE44E" w14:textId="77777777" w:rsidR="003121E2" w:rsidRPr="0048113A" w:rsidRDefault="003121E2" w:rsidP="001A188D">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Helvetica"/>
          <w:bdr w:val="none" w:sz="0" w:space="0" w:color="auto" w:frame="1"/>
        </w:rPr>
        <w:t>You will need the following </w:t>
      </w:r>
      <w:r w:rsidRPr="0048113A">
        <w:rPr>
          <w:rFonts w:ascii="Century Gothic" w:hAnsi="Century Gothic" w:cs="Helvetica"/>
          <w:b/>
          <w:bCs/>
          <w:bdr w:val="none" w:sz="0" w:space="0" w:color="auto" w:frame="1"/>
        </w:rPr>
        <w:t>materials</w:t>
      </w:r>
      <w:r w:rsidRPr="0048113A">
        <w:rPr>
          <w:rFonts w:ascii="Century Gothic" w:hAnsi="Century Gothic" w:cs="Helvetica"/>
          <w:bdr w:val="none" w:sz="0" w:space="0" w:color="auto" w:frame="1"/>
        </w:rPr>
        <w:t> in order to be successful in this class:</w:t>
      </w:r>
    </w:p>
    <w:p w14:paraId="0F7C6B5E" w14:textId="768BB56C" w:rsidR="003121E2" w:rsidRPr="0048113A" w:rsidRDefault="003121E2" w:rsidP="001A188D">
      <w:pPr>
        <w:pStyle w:val="NormalWeb"/>
        <w:shd w:val="clear" w:color="auto" w:fill="FFFFFF"/>
        <w:spacing w:before="0" w:beforeAutospacing="0" w:after="0" w:afterAutospacing="0"/>
        <w:ind w:left="375" w:hanging="360"/>
        <w:rPr>
          <w:rFonts w:ascii="Century Gothic" w:hAnsi="Century Gothic" w:cs="Calibri"/>
        </w:rPr>
      </w:pPr>
      <w:r w:rsidRPr="0048113A">
        <w:rPr>
          <w:rFonts w:ascii="Century Gothic" w:hAnsi="Century Gothic" w:cs="Calibri"/>
          <w:bdr w:val="none" w:sz="0" w:space="0" w:color="auto" w:frame="1"/>
        </w:rPr>
        <w:t></w:t>
      </w:r>
      <w:r w:rsidRPr="0048113A">
        <w:rPr>
          <w:rFonts w:ascii="Century Gothic" w:hAnsi="Century Gothic"/>
          <w:bdr w:val="none" w:sz="0" w:space="0" w:color="auto" w:frame="1"/>
        </w:rPr>
        <w:t>         </w:t>
      </w:r>
      <w:r w:rsidRPr="0048113A">
        <w:rPr>
          <w:rFonts w:ascii="Century Gothic" w:hAnsi="Century Gothic" w:cs="Helvetica"/>
          <w:bdr w:val="none" w:sz="0" w:space="0" w:color="auto" w:frame="1"/>
        </w:rPr>
        <w:t>A computer with access to Canvas</w:t>
      </w:r>
      <w:r w:rsidR="0090005B">
        <w:rPr>
          <w:rFonts w:ascii="Century Gothic" w:hAnsi="Century Gothic" w:cs="Helvetica"/>
          <w:bdr w:val="none" w:sz="0" w:space="0" w:color="auto" w:frame="1"/>
        </w:rPr>
        <w:t xml:space="preserve"> and Teams</w:t>
      </w:r>
      <w:r w:rsidRPr="0048113A">
        <w:rPr>
          <w:rFonts w:ascii="Century Gothic" w:hAnsi="Century Gothic" w:cs="Helvetica"/>
          <w:bdr w:val="none" w:sz="0" w:space="0" w:color="auto" w:frame="1"/>
        </w:rPr>
        <w:t>.</w:t>
      </w:r>
    </w:p>
    <w:p w14:paraId="332F9F42" w14:textId="77777777" w:rsidR="003121E2" w:rsidRPr="0048113A" w:rsidRDefault="003121E2" w:rsidP="001A188D">
      <w:pPr>
        <w:pStyle w:val="NormalWeb"/>
        <w:shd w:val="clear" w:color="auto" w:fill="FFFFFF"/>
        <w:spacing w:before="0" w:beforeAutospacing="0" w:after="0" w:afterAutospacing="0"/>
        <w:ind w:left="375" w:hanging="360"/>
        <w:rPr>
          <w:rFonts w:ascii="Century Gothic" w:hAnsi="Century Gothic" w:cs="Calibri"/>
        </w:rPr>
      </w:pPr>
      <w:r w:rsidRPr="0048113A">
        <w:rPr>
          <w:rFonts w:ascii="Century Gothic" w:hAnsi="Century Gothic" w:cs="Calibri"/>
          <w:bdr w:val="none" w:sz="0" w:space="0" w:color="auto" w:frame="1"/>
        </w:rPr>
        <w:t></w:t>
      </w:r>
      <w:r w:rsidRPr="0048113A">
        <w:rPr>
          <w:rFonts w:ascii="Century Gothic" w:hAnsi="Century Gothic"/>
          <w:bdr w:val="none" w:sz="0" w:space="0" w:color="auto" w:frame="1"/>
        </w:rPr>
        <w:t>         </w:t>
      </w:r>
      <w:r w:rsidRPr="0048113A">
        <w:rPr>
          <w:rFonts w:ascii="Century Gothic" w:hAnsi="Century Gothic" w:cs="Helvetica"/>
          <w:bdr w:val="none" w:sz="0" w:space="0" w:color="auto" w:frame="1"/>
        </w:rPr>
        <w:t>EL student workbook (you will receive this from the school)</w:t>
      </w:r>
    </w:p>
    <w:p w14:paraId="44FD83F6" w14:textId="77777777" w:rsidR="003121E2" w:rsidRPr="0048113A" w:rsidRDefault="003121E2" w:rsidP="001A188D">
      <w:pPr>
        <w:pStyle w:val="NormalWeb"/>
        <w:shd w:val="clear" w:color="auto" w:fill="FFFFFF"/>
        <w:spacing w:before="0" w:beforeAutospacing="0" w:after="0" w:afterAutospacing="0"/>
        <w:ind w:left="375" w:hanging="360"/>
        <w:rPr>
          <w:rFonts w:ascii="Century Gothic" w:hAnsi="Century Gothic" w:cs="Calibri"/>
        </w:rPr>
      </w:pPr>
      <w:r w:rsidRPr="0048113A">
        <w:rPr>
          <w:rFonts w:ascii="Century Gothic" w:hAnsi="Century Gothic" w:cs="Calibri"/>
          <w:bdr w:val="none" w:sz="0" w:space="0" w:color="auto" w:frame="1"/>
        </w:rPr>
        <w:t></w:t>
      </w:r>
      <w:r w:rsidRPr="0048113A">
        <w:rPr>
          <w:rFonts w:ascii="Century Gothic" w:hAnsi="Century Gothic"/>
          <w:bdr w:val="none" w:sz="0" w:space="0" w:color="auto" w:frame="1"/>
        </w:rPr>
        <w:t>         </w:t>
      </w:r>
      <w:r w:rsidRPr="0048113A">
        <w:rPr>
          <w:rFonts w:ascii="Century Gothic" w:hAnsi="Century Gothic" w:cs="Helvetica"/>
          <w:bdr w:val="none" w:sz="0" w:space="0" w:color="auto" w:frame="1"/>
        </w:rPr>
        <w:t>Spiral or electronic notebook.</w:t>
      </w:r>
    </w:p>
    <w:p w14:paraId="3E8C3033" w14:textId="64C01F7B" w:rsidR="003121E2" w:rsidRPr="0048113A" w:rsidRDefault="003121E2" w:rsidP="0048113A">
      <w:pPr>
        <w:pStyle w:val="NormalWeb"/>
        <w:shd w:val="clear" w:color="auto" w:fill="FFFFFF"/>
        <w:spacing w:before="0" w:beforeAutospacing="0" w:after="0" w:afterAutospacing="0"/>
        <w:ind w:left="375" w:hanging="360"/>
        <w:rPr>
          <w:rFonts w:ascii="Century Gothic" w:hAnsi="Century Gothic" w:cs="Calibri"/>
        </w:rPr>
      </w:pPr>
      <w:r w:rsidRPr="0048113A">
        <w:rPr>
          <w:rFonts w:ascii="Century Gothic" w:hAnsi="Century Gothic" w:cs="Calibri"/>
          <w:bdr w:val="none" w:sz="0" w:space="0" w:color="auto" w:frame="1"/>
        </w:rPr>
        <w:t></w:t>
      </w:r>
      <w:r w:rsidRPr="0048113A">
        <w:rPr>
          <w:rFonts w:ascii="Century Gothic" w:hAnsi="Century Gothic"/>
          <w:bdr w:val="none" w:sz="0" w:space="0" w:color="auto" w:frame="1"/>
        </w:rPr>
        <w:t>         </w:t>
      </w:r>
      <w:r w:rsidRPr="0048113A">
        <w:rPr>
          <w:rFonts w:ascii="Century Gothic" w:hAnsi="Century Gothic" w:cs="Helvetica"/>
          <w:bdr w:val="none" w:sz="0" w:space="0" w:color="auto" w:frame="1"/>
        </w:rPr>
        <w:t>Pencil</w:t>
      </w:r>
    </w:p>
    <w:p w14:paraId="47E1E0D5" w14:textId="77777777" w:rsidR="001A188D" w:rsidRPr="0048113A" w:rsidRDefault="001A188D"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70C45687" w14:textId="77777777" w:rsidR="00AE2D60" w:rsidRPr="0048113A" w:rsidRDefault="003121E2" w:rsidP="00AE2D60">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Helvetica"/>
          <w:b/>
          <w:bCs/>
          <w:u w:val="single"/>
          <w:bdr w:val="none" w:sz="0" w:space="0" w:color="auto" w:frame="1"/>
        </w:rPr>
        <w:t>Attendance</w:t>
      </w:r>
      <w:r w:rsidRPr="0048113A">
        <w:rPr>
          <w:rFonts w:ascii="Century Gothic" w:hAnsi="Century Gothic" w:cs="Helvetica"/>
          <w:u w:val="single"/>
          <w:bdr w:val="none" w:sz="0" w:space="0" w:color="auto" w:frame="1"/>
        </w:rPr>
        <w:t>:</w:t>
      </w:r>
    </w:p>
    <w:p w14:paraId="7A57237A" w14:textId="0ECE4113" w:rsidR="00AE2D60" w:rsidRPr="0048113A" w:rsidRDefault="00AE2D60" w:rsidP="00AE2D60">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Helvetica"/>
          <w:bdr w:val="none" w:sz="0" w:space="0" w:color="auto" w:frame="1"/>
        </w:rPr>
        <w:t>Required of all students: Students will log into Canvas daily and complete the work assigned.</w:t>
      </w:r>
      <w:r w:rsidR="00A25711">
        <w:rPr>
          <w:rFonts w:ascii="Century Gothic" w:hAnsi="Century Gothic" w:cs="Helvetica"/>
          <w:bdr w:val="none" w:sz="0" w:space="0" w:color="auto" w:frame="1"/>
        </w:rPr>
        <w:t xml:space="preserve"> </w:t>
      </w:r>
      <w:r w:rsidRPr="0048113A">
        <w:rPr>
          <w:rFonts w:ascii="Century Gothic" w:hAnsi="Century Gothic" w:cs="Helvetica"/>
          <w:bdr w:val="none" w:sz="0" w:space="0" w:color="auto" w:frame="1"/>
        </w:rPr>
        <w:t>Students will meet with teachers daily during their assigned time on Microsoft Teams.</w:t>
      </w:r>
      <w:r w:rsidR="00A25711">
        <w:rPr>
          <w:rFonts w:ascii="Century Gothic" w:hAnsi="Century Gothic" w:cs="Helvetica"/>
          <w:bdr w:val="none" w:sz="0" w:space="0" w:color="auto" w:frame="1"/>
        </w:rPr>
        <w:t xml:space="preserve"> </w:t>
      </w:r>
      <w:r w:rsidRPr="0048113A">
        <w:rPr>
          <w:rFonts w:ascii="Century Gothic" w:hAnsi="Century Gothic" w:cs="Helvetica"/>
          <w:bdr w:val="none" w:sz="0" w:space="0" w:color="auto" w:frame="1"/>
        </w:rPr>
        <w:t xml:space="preserve">Attendance will be based on logging into Canvas and attendance at Teams meetings. </w:t>
      </w:r>
    </w:p>
    <w:p w14:paraId="67C7C6EC" w14:textId="170EE696" w:rsidR="003121E2" w:rsidRPr="0048113A" w:rsidRDefault="003121E2" w:rsidP="001A188D">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Helvetica"/>
          <w:bdr w:val="none" w:sz="0" w:space="0" w:color="auto" w:frame="1"/>
        </w:rPr>
        <w:t> </w:t>
      </w:r>
    </w:p>
    <w:p w14:paraId="3D7C1322" w14:textId="363AA30E" w:rsidR="00AE2D60" w:rsidRDefault="001A188D"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r w:rsidRPr="0048113A">
        <w:rPr>
          <w:rFonts w:ascii="Century Gothic" w:hAnsi="Century Gothic" w:cs="Helvetica"/>
          <w:b/>
          <w:bCs/>
          <w:u w:val="single"/>
          <w:bdr w:val="none" w:sz="0" w:space="0" w:color="auto" w:frame="1"/>
        </w:rPr>
        <w:t>Digital Citizenship</w:t>
      </w:r>
    </w:p>
    <w:p w14:paraId="1C1E2716" w14:textId="2DBE4EB9" w:rsidR="003D051A" w:rsidRPr="003D051A" w:rsidRDefault="00A25711" w:rsidP="001A188D">
      <w:pPr>
        <w:pStyle w:val="NormalWeb"/>
        <w:shd w:val="clear" w:color="auto" w:fill="FFFFFF"/>
        <w:spacing w:before="0" w:beforeAutospacing="0" w:after="0" w:afterAutospacing="0"/>
        <w:rPr>
          <w:rFonts w:ascii="Century Gothic" w:hAnsi="Century Gothic" w:cs="Helvetica"/>
          <w:bdr w:val="none" w:sz="0" w:space="0" w:color="auto" w:frame="1"/>
        </w:rPr>
      </w:pPr>
      <w:r w:rsidRPr="003D051A">
        <w:rPr>
          <w:rFonts w:ascii="Century Gothic" w:hAnsi="Century Gothic" w:cs="Helvetica"/>
          <w:bdr w:val="none" w:sz="0" w:space="0" w:color="auto" w:frame="1"/>
        </w:rPr>
        <w:t xml:space="preserve">In the context of virtual learning, it is important all students use technology </w:t>
      </w:r>
      <w:r w:rsidR="003D051A" w:rsidRPr="003D051A">
        <w:rPr>
          <w:rFonts w:ascii="Century Gothic" w:hAnsi="Century Gothic" w:cs="Helvetica"/>
          <w:bdr w:val="none" w:sz="0" w:space="0" w:color="auto" w:frame="1"/>
        </w:rPr>
        <w:t>ethically and responsibly.</w:t>
      </w:r>
      <w:r w:rsidR="003D051A">
        <w:rPr>
          <w:rFonts w:ascii="Century Gothic" w:hAnsi="Century Gothic" w:cs="Helvetica"/>
          <w:bdr w:val="none" w:sz="0" w:space="0" w:color="auto" w:frame="1"/>
        </w:rPr>
        <w:t xml:space="preserve"> Students are expected to communicate and participate respectfully with their teachers and classmates. </w:t>
      </w:r>
    </w:p>
    <w:p w14:paraId="251FBF32" w14:textId="77777777" w:rsidR="00AE2D60" w:rsidRPr="0048113A" w:rsidRDefault="00AE2D60"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76273CB9" w14:textId="26ED4B8C" w:rsidR="003121E2" w:rsidRPr="0048113A" w:rsidRDefault="003121E2" w:rsidP="001A188D">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Helvetica"/>
          <w:b/>
          <w:bCs/>
          <w:u w:val="single"/>
          <w:bdr w:val="none" w:sz="0" w:space="0" w:color="auto" w:frame="1"/>
        </w:rPr>
        <w:t>Communication Policy</w:t>
      </w:r>
      <w:r w:rsidRPr="0048113A">
        <w:rPr>
          <w:rFonts w:ascii="Century Gothic" w:hAnsi="Century Gothic" w:cs="Helvetica"/>
          <w:b/>
          <w:bCs/>
          <w:bdr w:val="none" w:sz="0" w:space="0" w:color="auto" w:frame="1"/>
        </w:rPr>
        <w:t> </w:t>
      </w:r>
    </w:p>
    <w:p w14:paraId="5A51821C" w14:textId="7405DC63" w:rsidR="003121E2" w:rsidRDefault="003121E2" w:rsidP="001A188D">
      <w:pPr>
        <w:pStyle w:val="NormalWeb"/>
        <w:shd w:val="clear" w:color="auto" w:fill="FFFFFF"/>
        <w:spacing w:before="0" w:beforeAutospacing="0" w:after="0" w:afterAutospacing="0"/>
        <w:rPr>
          <w:rFonts w:ascii="Century Gothic" w:hAnsi="Century Gothic" w:cs="Helvetica"/>
          <w:bdr w:val="none" w:sz="0" w:space="0" w:color="auto" w:frame="1"/>
        </w:rPr>
      </w:pPr>
      <w:r w:rsidRPr="0048113A">
        <w:rPr>
          <w:rFonts w:ascii="Century Gothic" w:hAnsi="Century Gothic" w:cs="Helvetica"/>
          <w:bdr w:val="none" w:sz="0" w:space="0" w:color="auto" w:frame="1"/>
        </w:rPr>
        <w:t>If you have questions, the most ideal way to get help will be to reach out to your teacher. All teachers maintain regular working hours during the day throughout Des Moines Public Schools. Teachers can be reached through email, Canvas, </w:t>
      </w:r>
      <w:r w:rsidR="00AE2D60" w:rsidRPr="0048113A">
        <w:rPr>
          <w:rFonts w:ascii="Century Gothic" w:hAnsi="Century Gothic" w:cs="Helvetica"/>
          <w:bdr w:val="none" w:sz="0" w:space="0" w:color="auto" w:frame="1"/>
        </w:rPr>
        <w:t xml:space="preserve">SchoolCNXT, </w:t>
      </w:r>
      <w:r w:rsidRPr="0048113A">
        <w:rPr>
          <w:rFonts w:ascii="Century Gothic" w:hAnsi="Century Gothic" w:cs="Helvetica"/>
          <w:bdr w:val="none" w:sz="0" w:space="0" w:color="auto" w:frame="1"/>
        </w:rPr>
        <w:t xml:space="preserve">or Microsoft Teams Monday through Friday from 8:00 am to 3:45 pm.  If this time frame does not work for you, please reach out and schedule a specific time to talk with your teacher. While students are welcome to contact teachers at any time, </w:t>
      </w:r>
      <w:r w:rsidR="00E60AD7" w:rsidRPr="0048113A">
        <w:rPr>
          <w:rFonts w:ascii="Century Gothic" w:hAnsi="Century Gothic" w:cs="Helvetica"/>
          <w:bdr w:val="none" w:sz="0" w:space="0" w:color="auto" w:frame="1"/>
        </w:rPr>
        <w:t xml:space="preserve">the </w:t>
      </w:r>
      <w:r w:rsidRPr="0048113A">
        <w:rPr>
          <w:rFonts w:ascii="Century Gothic" w:hAnsi="Century Gothic" w:cs="Helvetica"/>
          <w:bdr w:val="none" w:sz="0" w:space="0" w:color="auto" w:frame="1"/>
        </w:rPr>
        <w:t>teacher may not respond until the next school day if contacted after teacher office hours.</w:t>
      </w:r>
    </w:p>
    <w:p w14:paraId="1FE4B44F" w14:textId="23E5F55F" w:rsidR="005921FC" w:rsidRDefault="005921FC" w:rsidP="001A188D">
      <w:pPr>
        <w:pStyle w:val="NormalWeb"/>
        <w:shd w:val="clear" w:color="auto" w:fill="FFFFFF"/>
        <w:spacing w:before="0" w:beforeAutospacing="0" w:after="0" w:afterAutospacing="0"/>
        <w:rPr>
          <w:rFonts w:ascii="Century Gothic" w:hAnsi="Century Gothic" w:cs="Helvetica"/>
          <w:bdr w:val="none" w:sz="0" w:space="0" w:color="auto" w:frame="1"/>
        </w:rPr>
      </w:pPr>
    </w:p>
    <w:p w14:paraId="4802F99B" w14:textId="77777777" w:rsidR="005921FC" w:rsidRPr="0048113A" w:rsidRDefault="005921FC" w:rsidP="001A188D">
      <w:pPr>
        <w:pStyle w:val="NormalWeb"/>
        <w:shd w:val="clear" w:color="auto" w:fill="FFFFFF"/>
        <w:spacing w:before="0" w:beforeAutospacing="0" w:after="0" w:afterAutospacing="0"/>
        <w:rPr>
          <w:rFonts w:ascii="Century Gothic" w:hAnsi="Century Gothic" w:cs="Calibri"/>
        </w:rPr>
      </w:pPr>
    </w:p>
    <w:p w14:paraId="72750555" w14:textId="77777777" w:rsidR="001A188D" w:rsidRPr="0048113A" w:rsidRDefault="001A188D"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p>
    <w:p w14:paraId="45A63675" w14:textId="77777777" w:rsidR="00420402" w:rsidRDefault="00420402">
      <w:pPr>
        <w:rPr>
          <w:rFonts w:ascii="Century Gothic" w:eastAsia="Times New Roman" w:hAnsi="Century Gothic" w:cs="Helvetica"/>
          <w:b/>
          <w:bCs/>
          <w:sz w:val="24"/>
          <w:szCs w:val="24"/>
          <w:u w:val="single"/>
          <w:bdr w:val="none" w:sz="0" w:space="0" w:color="auto" w:frame="1"/>
        </w:rPr>
      </w:pPr>
      <w:r>
        <w:rPr>
          <w:rFonts w:ascii="Century Gothic" w:hAnsi="Century Gothic" w:cs="Helvetica"/>
          <w:b/>
          <w:bCs/>
          <w:u w:val="single"/>
          <w:bdr w:val="none" w:sz="0" w:space="0" w:color="auto" w:frame="1"/>
        </w:rPr>
        <w:br w:type="page"/>
      </w:r>
    </w:p>
    <w:p w14:paraId="03F96496" w14:textId="6559EB56" w:rsidR="003121E2" w:rsidRDefault="003121E2" w:rsidP="001A188D">
      <w:pPr>
        <w:pStyle w:val="NormalWeb"/>
        <w:shd w:val="clear" w:color="auto" w:fill="FFFFFF"/>
        <w:spacing w:before="0" w:beforeAutospacing="0" w:after="0" w:afterAutospacing="0"/>
        <w:rPr>
          <w:rFonts w:ascii="Century Gothic" w:hAnsi="Century Gothic" w:cs="Helvetica"/>
          <w:b/>
          <w:bCs/>
          <w:u w:val="single"/>
          <w:bdr w:val="none" w:sz="0" w:space="0" w:color="auto" w:frame="1"/>
        </w:rPr>
      </w:pPr>
      <w:r w:rsidRPr="0048113A">
        <w:rPr>
          <w:rFonts w:ascii="Century Gothic" w:hAnsi="Century Gothic" w:cs="Helvetica"/>
          <w:b/>
          <w:bCs/>
          <w:u w:val="single"/>
          <w:bdr w:val="none" w:sz="0" w:space="0" w:color="auto" w:frame="1"/>
        </w:rPr>
        <w:lastRenderedPageBreak/>
        <w:t>Grading Policies and Procedures</w:t>
      </w:r>
    </w:p>
    <w:p w14:paraId="41341F63" w14:textId="29C4354C" w:rsidR="0048113A" w:rsidRDefault="0048113A" w:rsidP="001A188D">
      <w:pPr>
        <w:pStyle w:val="NormalWeb"/>
        <w:shd w:val="clear" w:color="auto" w:fill="FFFFFF"/>
        <w:spacing w:before="0" w:beforeAutospacing="0" w:after="0" w:afterAutospacing="0"/>
        <w:rPr>
          <w:rFonts w:ascii="Century Gothic" w:hAnsi="Century Gothic" w:cs="Calibri"/>
        </w:rPr>
      </w:pPr>
      <w:r w:rsidRPr="0048113A">
        <w:rPr>
          <w:rFonts w:ascii="Century Gothic" w:hAnsi="Century Gothic" w:cs="Calibri"/>
        </w:rPr>
        <w:t>A collaborative scoring process is encouraged to align expectations of the scale to artifacts collected. Enough evidence should be collected to accurately represent a progression of student learning as measured by the topic scale. Teachers look at all available evidence to determine a topic score. All topic scores should be defensible and credible through a body of evidence.</w:t>
      </w:r>
    </w:p>
    <w:p w14:paraId="4F673754" w14:textId="77777777" w:rsidR="0048113A" w:rsidRPr="0048113A" w:rsidRDefault="0048113A" w:rsidP="001A188D">
      <w:pPr>
        <w:pStyle w:val="NormalWeb"/>
        <w:shd w:val="clear" w:color="auto" w:fill="FFFFFF"/>
        <w:spacing w:before="0" w:beforeAutospacing="0" w:after="0" w:afterAutospacing="0"/>
        <w:rPr>
          <w:rFonts w:ascii="Century Gothic" w:hAnsi="Century Gothic" w:cs="Calibri"/>
        </w:rPr>
      </w:pPr>
    </w:p>
    <w:p w14:paraId="11947E00" w14:textId="4E0AE29F" w:rsidR="003121E2" w:rsidRDefault="003121E2" w:rsidP="001A188D">
      <w:pPr>
        <w:pStyle w:val="NormalWeb"/>
        <w:shd w:val="clear" w:color="auto" w:fill="FFFFFF"/>
        <w:spacing w:before="0" w:beforeAutospacing="0" w:after="0" w:afterAutospacing="0"/>
        <w:rPr>
          <w:rFonts w:ascii="Century Gothic" w:hAnsi="Century Gothic" w:cs="Helvetica"/>
          <w:bdr w:val="none" w:sz="0" w:space="0" w:color="auto" w:frame="1"/>
        </w:rPr>
      </w:pPr>
      <w:r w:rsidRPr="0048113A">
        <w:rPr>
          <w:rFonts w:ascii="Century Gothic" w:hAnsi="Century Gothic" w:cs="Helvetica"/>
          <w:bdr w:val="none" w:sz="0" w:space="0" w:color="auto" w:frame="1"/>
        </w:rPr>
        <w:t xml:space="preserve">All courses in Canvas will have a built-in grade book where students can view feedback on each assignment a student completes. While Canvas is where students complete all of the coursework and where </w:t>
      </w:r>
      <w:r w:rsidR="00E60AD7" w:rsidRPr="0048113A">
        <w:rPr>
          <w:rFonts w:ascii="Century Gothic" w:hAnsi="Century Gothic" w:cs="Helvetica"/>
          <w:bdr w:val="none" w:sz="0" w:space="0" w:color="auto" w:frame="1"/>
        </w:rPr>
        <w:t>feedback</w:t>
      </w:r>
      <w:r w:rsidRPr="0048113A">
        <w:rPr>
          <w:rFonts w:ascii="Century Gothic" w:hAnsi="Century Gothic" w:cs="Helvetica"/>
          <w:bdr w:val="none" w:sz="0" w:space="0" w:color="auto" w:frame="1"/>
        </w:rPr>
        <w:t xml:space="preserve"> can be seen, Infinite Campus is the official grade book where transcripts are generated. Infinite Campus will be updated as students complete learning targets and whole topics.</w:t>
      </w:r>
    </w:p>
    <w:p w14:paraId="52553EB2" w14:textId="47C85EF9" w:rsidR="001A188D" w:rsidRPr="0048113A" w:rsidRDefault="001A188D" w:rsidP="0048113A">
      <w:pPr>
        <w:pStyle w:val="NormalWeb"/>
        <w:shd w:val="clear" w:color="auto" w:fill="FFFFFF"/>
        <w:spacing w:before="0" w:beforeAutospacing="0" w:after="0" w:afterAutospacing="0"/>
        <w:rPr>
          <w:rFonts w:ascii="Century Gothic" w:hAnsi="Century Gothic" w:cs="Calibri"/>
        </w:rPr>
      </w:pPr>
    </w:p>
    <w:tbl>
      <w:tblPr>
        <w:tblStyle w:val="TableGrid"/>
        <w:tblW w:w="0" w:type="auto"/>
        <w:tblLook w:val="04A0" w:firstRow="1" w:lastRow="0" w:firstColumn="1" w:lastColumn="0" w:noHBand="0" w:noVBand="1"/>
      </w:tblPr>
      <w:tblGrid>
        <w:gridCol w:w="6377"/>
        <w:gridCol w:w="4413"/>
      </w:tblGrid>
      <w:tr w:rsidR="0048113A" w:rsidRPr="0048113A" w14:paraId="7B1BB419" w14:textId="77777777" w:rsidTr="00E60AD7">
        <w:trPr>
          <w:trHeight w:val="800"/>
        </w:trPr>
        <w:tc>
          <w:tcPr>
            <w:tcW w:w="6588" w:type="dxa"/>
          </w:tcPr>
          <w:p w14:paraId="54A0E118" w14:textId="0335BD6A" w:rsidR="00E60AD7" w:rsidRPr="0048113A" w:rsidRDefault="0048113A" w:rsidP="0048113A">
            <w:pPr>
              <w:pStyle w:val="NormalWeb"/>
              <w:shd w:val="clear" w:color="auto" w:fill="FFFFFF"/>
              <w:spacing w:before="0" w:beforeAutospacing="0" w:after="0" w:afterAutospacing="0"/>
              <w:rPr>
                <w:rFonts w:ascii="Century Gothic" w:hAnsi="Century Gothic" w:cs="Calibri"/>
              </w:rPr>
            </w:pPr>
            <w:r>
              <w:rPr>
                <w:rFonts w:ascii="Century Gothic" w:hAnsi="Century Gothic"/>
                <w:b/>
                <w:bCs/>
              </w:rPr>
              <w:t>Grades</w:t>
            </w:r>
            <w:r w:rsidRPr="0048113A">
              <w:rPr>
                <w:rFonts w:ascii="Century Gothic" w:hAnsi="Century Gothic" w:cs="Helvetica"/>
                <w:b/>
                <w:bCs/>
                <w:bdr w:val="none" w:sz="0" w:space="0" w:color="auto" w:frame="1"/>
              </w:rPr>
              <w:t xml:space="preserve"> in Infinite Campus will follow the format below</w:t>
            </w:r>
            <w:r>
              <w:rPr>
                <w:rFonts w:ascii="Century Gothic" w:hAnsi="Century Gothic" w:cs="Helvetica"/>
                <w:b/>
                <w:bCs/>
                <w:bdr w:val="none" w:sz="0" w:space="0" w:color="auto" w:frame="1"/>
              </w:rPr>
              <w:t>:</w:t>
            </w:r>
          </w:p>
        </w:tc>
        <w:tc>
          <w:tcPr>
            <w:tcW w:w="6588" w:type="dxa"/>
          </w:tcPr>
          <w:p w14:paraId="3AE8413E" w14:textId="70D91558" w:rsidR="00E60AD7" w:rsidRPr="0048113A" w:rsidRDefault="00E60AD7" w:rsidP="001A188D">
            <w:pPr>
              <w:pStyle w:val="NoSpacing"/>
              <w:rPr>
                <w:rFonts w:ascii="Century Gothic" w:hAnsi="Century Gothic"/>
                <w:b/>
                <w:bCs/>
                <w:i/>
                <w:sz w:val="24"/>
                <w:szCs w:val="24"/>
                <w:u w:val="single"/>
              </w:rPr>
            </w:pPr>
            <w:r w:rsidRPr="0048113A">
              <w:rPr>
                <w:rFonts w:ascii="Century Gothic" w:hAnsi="Century Gothic"/>
                <w:b/>
                <w:bCs/>
                <w:sz w:val="24"/>
                <w:szCs w:val="24"/>
              </w:rPr>
              <w:t>MYP student work will be assessed using the following:</w:t>
            </w:r>
          </w:p>
        </w:tc>
      </w:tr>
      <w:tr w:rsidR="0048113A" w:rsidRPr="0048113A" w14:paraId="77B8949D" w14:textId="77777777" w:rsidTr="00CF1588">
        <w:trPr>
          <w:trHeight w:val="1673"/>
        </w:trPr>
        <w:tc>
          <w:tcPr>
            <w:tcW w:w="6588" w:type="dxa"/>
          </w:tcPr>
          <w:tbl>
            <w:tblPr>
              <w:tblStyle w:val="TableGrid"/>
              <w:tblW w:w="5998" w:type="dxa"/>
              <w:tblLook w:val="04A0" w:firstRow="1" w:lastRow="0" w:firstColumn="1" w:lastColumn="0" w:noHBand="0" w:noVBand="1"/>
            </w:tblPr>
            <w:tblGrid>
              <w:gridCol w:w="1705"/>
              <w:gridCol w:w="4293"/>
            </w:tblGrid>
            <w:tr w:rsidR="0048113A" w:rsidRPr="0048113A" w14:paraId="7DCEEEF7" w14:textId="77777777" w:rsidTr="00E60AD7">
              <w:trPr>
                <w:trHeight w:val="323"/>
              </w:trPr>
              <w:tc>
                <w:tcPr>
                  <w:tcW w:w="1705" w:type="dxa"/>
                </w:tcPr>
                <w:p w14:paraId="2B53046A" w14:textId="77777777" w:rsidR="001A188D" w:rsidRPr="0048113A" w:rsidRDefault="001A188D" w:rsidP="001A188D">
                  <w:pPr>
                    <w:jc w:val="center"/>
                    <w:rPr>
                      <w:rFonts w:ascii="Century Gothic" w:hAnsi="Century Gothic"/>
                      <w:b/>
                      <w:sz w:val="24"/>
                      <w:szCs w:val="24"/>
                    </w:rPr>
                  </w:pPr>
                  <w:r w:rsidRPr="0048113A">
                    <w:rPr>
                      <w:rFonts w:ascii="Century Gothic" w:hAnsi="Century Gothic"/>
                      <w:b/>
                      <w:sz w:val="24"/>
                      <w:szCs w:val="24"/>
                    </w:rPr>
                    <w:t>Scale Score</w:t>
                  </w:r>
                </w:p>
              </w:tc>
              <w:tc>
                <w:tcPr>
                  <w:tcW w:w="4293" w:type="dxa"/>
                </w:tcPr>
                <w:p w14:paraId="2ADD1081" w14:textId="77777777" w:rsidR="001A188D" w:rsidRPr="0048113A" w:rsidRDefault="001A188D" w:rsidP="001A188D">
                  <w:pPr>
                    <w:jc w:val="center"/>
                    <w:rPr>
                      <w:rFonts w:ascii="Century Gothic" w:hAnsi="Century Gothic"/>
                      <w:b/>
                      <w:sz w:val="24"/>
                      <w:szCs w:val="24"/>
                    </w:rPr>
                  </w:pPr>
                  <w:r w:rsidRPr="0048113A">
                    <w:rPr>
                      <w:rFonts w:ascii="Century Gothic" w:hAnsi="Century Gothic"/>
                      <w:b/>
                      <w:sz w:val="24"/>
                      <w:szCs w:val="24"/>
                    </w:rPr>
                    <w:t>Academic Descriptor</w:t>
                  </w:r>
                </w:p>
              </w:tc>
            </w:tr>
            <w:tr w:rsidR="0048113A" w:rsidRPr="0048113A" w14:paraId="2BF70A89" w14:textId="77777777" w:rsidTr="00E60AD7">
              <w:trPr>
                <w:trHeight w:val="49"/>
              </w:trPr>
              <w:tc>
                <w:tcPr>
                  <w:tcW w:w="1705" w:type="dxa"/>
                </w:tcPr>
                <w:p w14:paraId="06B26C3A"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4</w:t>
                  </w:r>
                </w:p>
              </w:tc>
              <w:tc>
                <w:tcPr>
                  <w:tcW w:w="4293" w:type="dxa"/>
                </w:tcPr>
                <w:p w14:paraId="05EE8F2B"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Exceeding</w:t>
                  </w:r>
                </w:p>
              </w:tc>
            </w:tr>
            <w:tr w:rsidR="0048113A" w:rsidRPr="0048113A" w14:paraId="707A8763" w14:textId="77777777" w:rsidTr="00E60AD7">
              <w:trPr>
                <w:trHeight w:val="192"/>
              </w:trPr>
              <w:tc>
                <w:tcPr>
                  <w:tcW w:w="1705" w:type="dxa"/>
                </w:tcPr>
                <w:p w14:paraId="3F5C002A"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3</w:t>
                  </w:r>
                </w:p>
              </w:tc>
              <w:tc>
                <w:tcPr>
                  <w:tcW w:w="4293" w:type="dxa"/>
                </w:tcPr>
                <w:p w14:paraId="477F0F4B"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Proficient</w:t>
                  </w:r>
                </w:p>
              </w:tc>
            </w:tr>
            <w:tr w:rsidR="0048113A" w:rsidRPr="0048113A" w14:paraId="25DF9679" w14:textId="77777777" w:rsidTr="00E60AD7">
              <w:trPr>
                <w:trHeight w:val="182"/>
              </w:trPr>
              <w:tc>
                <w:tcPr>
                  <w:tcW w:w="1705" w:type="dxa"/>
                </w:tcPr>
                <w:p w14:paraId="27A8C452"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2</w:t>
                  </w:r>
                </w:p>
              </w:tc>
              <w:tc>
                <w:tcPr>
                  <w:tcW w:w="4293" w:type="dxa"/>
                </w:tcPr>
                <w:p w14:paraId="1080523D"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Developing</w:t>
                  </w:r>
                </w:p>
              </w:tc>
            </w:tr>
            <w:tr w:rsidR="0048113A" w:rsidRPr="0048113A" w14:paraId="3BC10D92" w14:textId="77777777" w:rsidTr="00E60AD7">
              <w:trPr>
                <w:trHeight w:val="192"/>
              </w:trPr>
              <w:tc>
                <w:tcPr>
                  <w:tcW w:w="1705" w:type="dxa"/>
                </w:tcPr>
                <w:p w14:paraId="0D9C6F29"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1</w:t>
                  </w:r>
                </w:p>
              </w:tc>
              <w:tc>
                <w:tcPr>
                  <w:tcW w:w="4293" w:type="dxa"/>
                </w:tcPr>
                <w:p w14:paraId="45612B25"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Beginning</w:t>
                  </w:r>
                </w:p>
              </w:tc>
            </w:tr>
            <w:tr w:rsidR="0048113A" w:rsidRPr="0048113A" w14:paraId="4C996A39" w14:textId="77777777" w:rsidTr="00E60AD7">
              <w:trPr>
                <w:trHeight w:val="192"/>
              </w:trPr>
              <w:tc>
                <w:tcPr>
                  <w:tcW w:w="1705" w:type="dxa"/>
                </w:tcPr>
                <w:p w14:paraId="78327FCA"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0</w:t>
                  </w:r>
                </w:p>
              </w:tc>
              <w:tc>
                <w:tcPr>
                  <w:tcW w:w="4293" w:type="dxa"/>
                </w:tcPr>
                <w:p w14:paraId="445D5BD9"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No evidence of student understanding in submitted work.</w:t>
                  </w:r>
                </w:p>
              </w:tc>
            </w:tr>
            <w:tr w:rsidR="0048113A" w:rsidRPr="0048113A" w14:paraId="0FE856A3" w14:textId="77777777" w:rsidTr="00E60AD7">
              <w:trPr>
                <w:trHeight w:val="60"/>
              </w:trPr>
              <w:tc>
                <w:tcPr>
                  <w:tcW w:w="1705" w:type="dxa"/>
                </w:tcPr>
                <w:p w14:paraId="348CF71B"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M</w:t>
                  </w:r>
                </w:p>
              </w:tc>
              <w:tc>
                <w:tcPr>
                  <w:tcW w:w="4293" w:type="dxa"/>
                </w:tcPr>
                <w:p w14:paraId="1EF09DF4" w14:textId="77777777" w:rsidR="001A188D" w:rsidRPr="0048113A" w:rsidRDefault="001A188D" w:rsidP="001A188D">
                  <w:pPr>
                    <w:jc w:val="center"/>
                    <w:rPr>
                      <w:rFonts w:ascii="Century Gothic" w:hAnsi="Century Gothic"/>
                      <w:bCs/>
                      <w:sz w:val="24"/>
                      <w:szCs w:val="24"/>
                    </w:rPr>
                  </w:pPr>
                  <w:r w:rsidRPr="0048113A">
                    <w:rPr>
                      <w:rFonts w:ascii="Century Gothic" w:hAnsi="Century Gothic"/>
                      <w:bCs/>
                      <w:sz w:val="24"/>
                      <w:szCs w:val="24"/>
                    </w:rPr>
                    <w:t>Missing-student has not submitted evidence</w:t>
                  </w:r>
                </w:p>
              </w:tc>
            </w:tr>
          </w:tbl>
          <w:p w14:paraId="5F505925" w14:textId="77777777" w:rsidR="001A188D" w:rsidRPr="0048113A" w:rsidRDefault="001A188D" w:rsidP="001A188D">
            <w:pPr>
              <w:rPr>
                <w:rFonts w:ascii="Century Gothic" w:hAnsi="Century Gothic"/>
                <w:sz w:val="24"/>
                <w:szCs w:val="24"/>
              </w:rPr>
            </w:pPr>
          </w:p>
        </w:tc>
        <w:tc>
          <w:tcPr>
            <w:tcW w:w="6588" w:type="dxa"/>
          </w:tcPr>
          <w:p w14:paraId="645F3E65" w14:textId="77777777" w:rsidR="0048113A" w:rsidRDefault="001A188D" w:rsidP="001A188D">
            <w:pPr>
              <w:pStyle w:val="NoSpacing"/>
              <w:rPr>
                <w:rFonts w:ascii="Century Gothic" w:hAnsi="Century Gothic"/>
                <w:b/>
                <w:i/>
                <w:sz w:val="24"/>
                <w:szCs w:val="24"/>
                <w:u w:val="single"/>
              </w:rPr>
            </w:pPr>
            <w:r w:rsidRPr="0048113A">
              <w:rPr>
                <w:rFonts w:ascii="Century Gothic" w:hAnsi="Century Gothic"/>
                <w:b/>
                <w:i/>
                <w:sz w:val="24"/>
                <w:szCs w:val="24"/>
                <w:u w:val="single"/>
              </w:rPr>
              <w:t>MYP Criteria</w:t>
            </w:r>
          </w:p>
          <w:p w14:paraId="2878C78B" w14:textId="34E9A17A" w:rsidR="001A188D" w:rsidRPr="0048113A" w:rsidRDefault="001A188D" w:rsidP="001A188D">
            <w:pPr>
              <w:pStyle w:val="NoSpacing"/>
              <w:rPr>
                <w:rFonts w:ascii="Century Gothic" w:hAnsi="Century Gothic"/>
                <w:bCs/>
                <w:sz w:val="24"/>
                <w:szCs w:val="24"/>
              </w:rPr>
            </w:pPr>
            <w:r w:rsidRPr="0048113A">
              <w:rPr>
                <w:rFonts w:ascii="Century Gothic" w:hAnsi="Century Gothic"/>
                <w:bCs/>
                <w:sz w:val="24"/>
                <w:szCs w:val="24"/>
              </w:rPr>
              <w:t>(Maximum points possible in each criterion is 8)</w:t>
            </w:r>
          </w:p>
          <w:p w14:paraId="44FB371C" w14:textId="77777777" w:rsidR="00E60AD7" w:rsidRPr="0048113A" w:rsidRDefault="00E60AD7" w:rsidP="001A188D">
            <w:pPr>
              <w:pStyle w:val="NoSpacing"/>
              <w:rPr>
                <w:rFonts w:ascii="Century Gothic" w:hAnsi="Century Gothic"/>
                <w:bCs/>
                <w:sz w:val="24"/>
                <w:szCs w:val="24"/>
              </w:rPr>
            </w:pPr>
          </w:p>
          <w:p w14:paraId="3C8BF6F0" w14:textId="77777777" w:rsidR="001A188D" w:rsidRPr="0048113A" w:rsidRDefault="001A188D" w:rsidP="001A188D">
            <w:pPr>
              <w:pStyle w:val="NoSpacing"/>
              <w:rPr>
                <w:rFonts w:ascii="Century Gothic" w:hAnsi="Century Gothic"/>
                <w:bCs/>
                <w:sz w:val="24"/>
                <w:szCs w:val="24"/>
              </w:rPr>
            </w:pPr>
            <w:r w:rsidRPr="0048113A">
              <w:rPr>
                <w:rFonts w:ascii="Century Gothic" w:hAnsi="Century Gothic"/>
                <w:b/>
                <w:sz w:val="24"/>
                <w:szCs w:val="24"/>
              </w:rPr>
              <w:t>Criterion A:</w:t>
            </w:r>
            <w:r w:rsidRPr="0048113A">
              <w:rPr>
                <w:rFonts w:ascii="Century Gothic" w:hAnsi="Century Gothic"/>
                <w:bCs/>
                <w:sz w:val="24"/>
                <w:szCs w:val="24"/>
              </w:rPr>
              <w:t xml:space="preserve"> Knowing and Understanding </w:t>
            </w:r>
          </w:p>
          <w:p w14:paraId="608D2E0D" w14:textId="77777777" w:rsidR="001A188D" w:rsidRPr="0048113A" w:rsidRDefault="001A188D" w:rsidP="001A188D">
            <w:pPr>
              <w:pStyle w:val="NoSpacing"/>
              <w:rPr>
                <w:rFonts w:ascii="Century Gothic" w:hAnsi="Century Gothic"/>
                <w:bCs/>
                <w:sz w:val="24"/>
                <w:szCs w:val="24"/>
              </w:rPr>
            </w:pPr>
            <w:r w:rsidRPr="0048113A">
              <w:rPr>
                <w:rFonts w:ascii="Century Gothic" w:hAnsi="Century Gothic"/>
                <w:b/>
                <w:sz w:val="24"/>
                <w:szCs w:val="24"/>
              </w:rPr>
              <w:t>Criterion B:</w:t>
            </w:r>
            <w:r w:rsidRPr="0048113A">
              <w:rPr>
                <w:rFonts w:ascii="Century Gothic" w:hAnsi="Century Gothic"/>
                <w:bCs/>
                <w:sz w:val="24"/>
                <w:szCs w:val="24"/>
              </w:rPr>
              <w:t xml:space="preserve"> Investigating</w:t>
            </w:r>
            <w:r w:rsidRPr="0048113A">
              <w:rPr>
                <w:rFonts w:ascii="Century Gothic" w:hAnsi="Century Gothic"/>
                <w:bCs/>
                <w:sz w:val="24"/>
                <w:szCs w:val="24"/>
              </w:rPr>
              <w:tab/>
            </w:r>
          </w:p>
          <w:p w14:paraId="232C92E6" w14:textId="77777777" w:rsidR="001A188D" w:rsidRPr="0048113A" w:rsidRDefault="001A188D" w:rsidP="001A188D">
            <w:pPr>
              <w:pStyle w:val="NoSpacing"/>
              <w:rPr>
                <w:rFonts w:ascii="Century Gothic" w:hAnsi="Century Gothic"/>
                <w:bCs/>
                <w:sz w:val="24"/>
                <w:szCs w:val="24"/>
              </w:rPr>
            </w:pPr>
            <w:r w:rsidRPr="0048113A">
              <w:rPr>
                <w:rFonts w:ascii="Century Gothic" w:hAnsi="Century Gothic"/>
                <w:b/>
                <w:sz w:val="24"/>
                <w:szCs w:val="24"/>
              </w:rPr>
              <w:t>Criterion C:</w:t>
            </w:r>
            <w:r w:rsidRPr="0048113A">
              <w:rPr>
                <w:rFonts w:ascii="Century Gothic" w:hAnsi="Century Gothic"/>
                <w:bCs/>
                <w:sz w:val="24"/>
                <w:szCs w:val="24"/>
              </w:rPr>
              <w:t xml:space="preserve"> Thinking Critically</w:t>
            </w:r>
          </w:p>
          <w:p w14:paraId="000C43CC" w14:textId="77777777" w:rsidR="001A188D" w:rsidRPr="0048113A" w:rsidRDefault="001A188D" w:rsidP="001A188D">
            <w:pPr>
              <w:pStyle w:val="NoSpacing"/>
              <w:ind w:left="720" w:hanging="720"/>
              <w:rPr>
                <w:rFonts w:ascii="Century Gothic" w:hAnsi="Century Gothic"/>
                <w:bCs/>
                <w:sz w:val="24"/>
                <w:szCs w:val="24"/>
              </w:rPr>
            </w:pPr>
            <w:r w:rsidRPr="0048113A">
              <w:rPr>
                <w:rFonts w:ascii="Century Gothic" w:hAnsi="Century Gothic"/>
                <w:b/>
                <w:sz w:val="24"/>
                <w:szCs w:val="24"/>
              </w:rPr>
              <w:t>Criterion D:</w:t>
            </w:r>
            <w:r w:rsidRPr="0048113A">
              <w:rPr>
                <w:rFonts w:ascii="Century Gothic" w:hAnsi="Century Gothic"/>
                <w:bCs/>
                <w:sz w:val="24"/>
                <w:szCs w:val="24"/>
              </w:rPr>
              <w:t xml:space="preserve"> Communicating </w:t>
            </w:r>
          </w:p>
          <w:p w14:paraId="71918C19" w14:textId="77777777" w:rsidR="001A188D" w:rsidRPr="0048113A" w:rsidRDefault="001A188D" w:rsidP="001A188D">
            <w:pPr>
              <w:rPr>
                <w:rFonts w:ascii="Century Gothic" w:hAnsi="Century Gothic"/>
                <w:sz w:val="24"/>
                <w:szCs w:val="24"/>
              </w:rPr>
            </w:pPr>
          </w:p>
        </w:tc>
      </w:tr>
    </w:tbl>
    <w:p w14:paraId="7F2A4A7C" w14:textId="77777777" w:rsidR="001A188D" w:rsidRPr="0048113A" w:rsidRDefault="001A188D" w:rsidP="001A188D">
      <w:pPr>
        <w:spacing w:line="240" w:lineRule="auto"/>
        <w:rPr>
          <w:rFonts w:ascii="Century Gothic" w:hAnsi="Century Gothic"/>
          <w:b/>
          <w:sz w:val="24"/>
          <w:szCs w:val="24"/>
          <w:u w:val="single"/>
        </w:rPr>
      </w:pPr>
    </w:p>
    <w:p w14:paraId="51EB20F8" w14:textId="77777777" w:rsidR="001A188D" w:rsidRPr="0048113A" w:rsidRDefault="001A188D" w:rsidP="001A188D">
      <w:pPr>
        <w:pStyle w:val="NormalWeb"/>
        <w:shd w:val="clear" w:color="auto" w:fill="FFFFFF"/>
        <w:spacing w:before="0" w:beforeAutospacing="0" w:after="0" w:afterAutospacing="0"/>
        <w:rPr>
          <w:rFonts w:ascii="Century Gothic" w:hAnsi="Century Gothic" w:cs="Calibri"/>
        </w:rPr>
      </w:pPr>
    </w:p>
    <w:p w14:paraId="0408CA4A" w14:textId="77777777" w:rsidR="004B348D" w:rsidRPr="0048113A" w:rsidRDefault="004B348D" w:rsidP="001A188D">
      <w:pPr>
        <w:spacing w:line="240" w:lineRule="auto"/>
        <w:rPr>
          <w:rFonts w:ascii="Century Gothic" w:hAnsi="Century Gothic"/>
          <w:sz w:val="24"/>
          <w:szCs w:val="24"/>
        </w:rPr>
      </w:pPr>
    </w:p>
    <w:sectPr w:rsidR="004B348D" w:rsidRPr="0048113A" w:rsidSect="003121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D0EA" w14:textId="77777777" w:rsidR="005F0573" w:rsidRDefault="005F0573" w:rsidP="00FE707A">
      <w:pPr>
        <w:spacing w:after="0" w:line="240" w:lineRule="auto"/>
      </w:pPr>
      <w:r>
        <w:separator/>
      </w:r>
    </w:p>
  </w:endnote>
  <w:endnote w:type="continuationSeparator" w:id="0">
    <w:p w14:paraId="0820A27D" w14:textId="77777777" w:rsidR="005F0573" w:rsidRDefault="005F0573" w:rsidP="00FE707A">
      <w:pPr>
        <w:spacing w:after="0" w:line="240" w:lineRule="auto"/>
      </w:pPr>
      <w:r>
        <w:continuationSeparator/>
      </w:r>
    </w:p>
  </w:endnote>
  <w:endnote w:type="continuationNotice" w:id="1">
    <w:p w14:paraId="76D961A0" w14:textId="77777777" w:rsidR="00533153" w:rsidRDefault="00533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8933" w14:textId="77777777" w:rsidR="005F0573" w:rsidRDefault="005F0573" w:rsidP="00FE707A">
      <w:pPr>
        <w:spacing w:after="0" w:line="240" w:lineRule="auto"/>
      </w:pPr>
      <w:r>
        <w:separator/>
      </w:r>
    </w:p>
  </w:footnote>
  <w:footnote w:type="continuationSeparator" w:id="0">
    <w:p w14:paraId="18438951" w14:textId="77777777" w:rsidR="005F0573" w:rsidRDefault="005F0573" w:rsidP="00FE707A">
      <w:pPr>
        <w:spacing w:after="0" w:line="240" w:lineRule="auto"/>
      </w:pPr>
      <w:r>
        <w:continuationSeparator/>
      </w:r>
    </w:p>
  </w:footnote>
  <w:footnote w:type="continuationNotice" w:id="1">
    <w:p w14:paraId="425B87A5" w14:textId="77777777" w:rsidR="00533153" w:rsidRDefault="005331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76F"/>
    <w:multiLevelType w:val="hybridMultilevel"/>
    <w:tmpl w:val="093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B2049"/>
    <w:multiLevelType w:val="multilevel"/>
    <w:tmpl w:val="AAA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C7E71"/>
    <w:multiLevelType w:val="hybridMultilevel"/>
    <w:tmpl w:val="F5F07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464EE"/>
    <w:multiLevelType w:val="hybridMultilevel"/>
    <w:tmpl w:val="8DEAD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E2"/>
    <w:rsid w:val="00030739"/>
    <w:rsid w:val="00060EAF"/>
    <w:rsid w:val="000E7EC4"/>
    <w:rsid w:val="000F50B0"/>
    <w:rsid w:val="001A188D"/>
    <w:rsid w:val="0023420C"/>
    <w:rsid w:val="002A6245"/>
    <w:rsid w:val="003121E2"/>
    <w:rsid w:val="00347B0E"/>
    <w:rsid w:val="003A54DF"/>
    <w:rsid w:val="003D051A"/>
    <w:rsid w:val="00420402"/>
    <w:rsid w:val="00475659"/>
    <w:rsid w:val="0048113A"/>
    <w:rsid w:val="004A01B6"/>
    <w:rsid w:val="004B348D"/>
    <w:rsid w:val="00527C3B"/>
    <w:rsid w:val="00533153"/>
    <w:rsid w:val="00561886"/>
    <w:rsid w:val="005921FC"/>
    <w:rsid w:val="005F0573"/>
    <w:rsid w:val="00896E1A"/>
    <w:rsid w:val="008A715E"/>
    <w:rsid w:val="008D0935"/>
    <w:rsid w:val="0090005B"/>
    <w:rsid w:val="0090343E"/>
    <w:rsid w:val="00956811"/>
    <w:rsid w:val="009A2F68"/>
    <w:rsid w:val="00A25711"/>
    <w:rsid w:val="00AD75FE"/>
    <w:rsid w:val="00AE2D60"/>
    <w:rsid w:val="00CC4735"/>
    <w:rsid w:val="00E60AD7"/>
    <w:rsid w:val="00E62E54"/>
    <w:rsid w:val="00F23BA4"/>
    <w:rsid w:val="00F96CBC"/>
    <w:rsid w:val="00FE707A"/>
    <w:rsid w:val="00FF2D0C"/>
    <w:rsid w:val="0967E017"/>
    <w:rsid w:val="29B7A9E9"/>
    <w:rsid w:val="6ECDE04F"/>
    <w:rsid w:val="7BA6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32B44"/>
  <w15:chartTrackingRefBased/>
  <w15:docId w15:val="{F2FF8656-45DA-4C97-88A4-08B8CBBE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1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1E2"/>
    <w:rPr>
      <w:color w:val="0000FF"/>
      <w:u w:val="single"/>
    </w:rPr>
  </w:style>
  <w:style w:type="character" w:styleId="UnresolvedMention">
    <w:name w:val="Unresolved Mention"/>
    <w:basedOn w:val="DefaultParagraphFont"/>
    <w:uiPriority w:val="99"/>
    <w:semiHidden/>
    <w:unhideWhenUsed/>
    <w:rsid w:val="00475659"/>
    <w:rPr>
      <w:color w:val="605E5C"/>
      <w:shd w:val="clear" w:color="auto" w:fill="E1DFDD"/>
    </w:rPr>
  </w:style>
  <w:style w:type="paragraph" w:styleId="NoSpacing">
    <w:name w:val="No Spacing"/>
    <w:uiPriority w:val="1"/>
    <w:qFormat/>
    <w:rsid w:val="001A188D"/>
    <w:pPr>
      <w:spacing w:after="0" w:line="240" w:lineRule="auto"/>
    </w:pPr>
    <w:rPr>
      <w:rFonts w:ascii="Calibri" w:eastAsia="Calibri" w:hAnsi="Calibri" w:cs="Times New Roman"/>
    </w:rPr>
  </w:style>
  <w:style w:type="table" w:styleId="TableGrid">
    <w:name w:val="Table Grid"/>
    <w:basedOn w:val="TableNormal"/>
    <w:uiPriority w:val="59"/>
    <w:rsid w:val="001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AD7"/>
    <w:pPr>
      <w:ind w:left="720"/>
      <w:contextualSpacing/>
    </w:pPr>
  </w:style>
  <w:style w:type="paragraph" w:styleId="Header">
    <w:name w:val="header"/>
    <w:basedOn w:val="Normal"/>
    <w:link w:val="HeaderChar"/>
    <w:uiPriority w:val="99"/>
    <w:semiHidden/>
    <w:unhideWhenUsed/>
    <w:rsid w:val="005331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3153"/>
  </w:style>
  <w:style w:type="paragraph" w:styleId="Footer">
    <w:name w:val="footer"/>
    <w:basedOn w:val="Normal"/>
    <w:link w:val="FooterChar"/>
    <w:uiPriority w:val="99"/>
    <w:semiHidden/>
    <w:unhideWhenUsed/>
    <w:rsid w:val="005331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18143">
      <w:bodyDiv w:val="1"/>
      <w:marLeft w:val="0"/>
      <w:marRight w:val="0"/>
      <w:marTop w:val="0"/>
      <w:marBottom w:val="0"/>
      <w:divBdr>
        <w:top w:val="none" w:sz="0" w:space="0" w:color="auto"/>
        <w:left w:val="none" w:sz="0" w:space="0" w:color="auto"/>
        <w:bottom w:val="none" w:sz="0" w:space="0" w:color="auto"/>
        <w:right w:val="none" w:sz="0" w:space="0" w:color="auto"/>
      </w:divBdr>
    </w:div>
    <w:div w:id="322709117">
      <w:bodyDiv w:val="1"/>
      <w:marLeft w:val="0"/>
      <w:marRight w:val="0"/>
      <w:marTop w:val="0"/>
      <w:marBottom w:val="0"/>
      <w:divBdr>
        <w:top w:val="none" w:sz="0" w:space="0" w:color="auto"/>
        <w:left w:val="none" w:sz="0" w:space="0" w:color="auto"/>
        <w:bottom w:val="none" w:sz="0" w:space="0" w:color="auto"/>
        <w:right w:val="none" w:sz="0" w:space="0" w:color="auto"/>
      </w:divBdr>
    </w:div>
    <w:div w:id="1141190871">
      <w:bodyDiv w:val="1"/>
      <w:marLeft w:val="0"/>
      <w:marRight w:val="0"/>
      <w:marTop w:val="0"/>
      <w:marBottom w:val="0"/>
      <w:divBdr>
        <w:top w:val="none" w:sz="0" w:space="0" w:color="auto"/>
        <w:left w:val="none" w:sz="0" w:space="0" w:color="auto"/>
        <w:bottom w:val="none" w:sz="0" w:space="0" w:color="auto"/>
        <w:right w:val="none" w:sz="0" w:space="0" w:color="auto"/>
      </w:divBdr>
      <w:divsChild>
        <w:div w:id="1493373174">
          <w:marLeft w:val="1166"/>
          <w:marRight w:val="0"/>
          <w:marTop w:val="0"/>
          <w:marBottom w:val="160"/>
          <w:divBdr>
            <w:top w:val="none" w:sz="0" w:space="0" w:color="auto"/>
            <w:left w:val="none" w:sz="0" w:space="0" w:color="auto"/>
            <w:bottom w:val="none" w:sz="0" w:space="0" w:color="auto"/>
            <w:right w:val="none" w:sz="0" w:space="0" w:color="auto"/>
          </w:divBdr>
        </w:div>
      </w:divsChild>
    </w:div>
    <w:div w:id="17839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wna.fritz@dmschools.org" TargetMode="External"/><Relationship Id="rId18" Type="http://schemas.openxmlformats.org/officeDocument/2006/relationships/hyperlink" Target="mailto:celesta.moore@dmschool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acey.bowles@dmschools.org" TargetMode="External"/><Relationship Id="rId17" Type="http://schemas.openxmlformats.org/officeDocument/2006/relationships/hyperlink" Target="mailto:hailegh.kenyon@dmschools.org" TargetMode="External"/><Relationship Id="rId2" Type="http://schemas.openxmlformats.org/officeDocument/2006/relationships/customXml" Target="../customXml/item2.xml"/><Relationship Id="rId16" Type="http://schemas.openxmlformats.org/officeDocument/2006/relationships/hyperlink" Target="mailto:emily.ensign@dmschools.org" TargetMode="External"/><Relationship Id="rId20" Type="http://schemas.openxmlformats.org/officeDocument/2006/relationships/hyperlink" Target="https://dmschools.instructure.com/courses/208844/pages/welc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ison.martz@dmschools.org" TargetMode="External"/><Relationship Id="rId5" Type="http://schemas.openxmlformats.org/officeDocument/2006/relationships/styles" Target="styles.xml"/><Relationship Id="rId15" Type="http://schemas.openxmlformats.org/officeDocument/2006/relationships/hyperlink" Target="mailto:keelin.obrien@dmschools.org" TargetMode="External"/><Relationship Id="rId10" Type="http://schemas.openxmlformats.org/officeDocument/2006/relationships/image" Target="media/image1.png"/><Relationship Id="rId19" Type="http://schemas.openxmlformats.org/officeDocument/2006/relationships/hyperlink" Target="mailto:bradley.amos@dm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howard@dm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3BC4097725541A03881463E1FFE9C" ma:contentTypeVersion="12" ma:contentTypeDescription="Create a new document." ma:contentTypeScope="" ma:versionID="e82dd11852eca50ec1118facd2b925e1">
  <xsd:schema xmlns:xsd="http://www.w3.org/2001/XMLSchema" xmlns:xs="http://www.w3.org/2001/XMLSchema" xmlns:p="http://schemas.microsoft.com/office/2006/metadata/properties" xmlns:ns3="891a6114-97ad-43fa-b513-b767433cf100" xmlns:ns4="71637a1c-e7cc-4e4f-9ca7-29d6cbc995b8" targetNamespace="http://schemas.microsoft.com/office/2006/metadata/properties" ma:root="true" ma:fieldsID="d94d73b19c311c052474706fde962550" ns3:_="" ns4:_="">
    <xsd:import namespace="891a6114-97ad-43fa-b513-b767433cf100"/>
    <xsd:import namespace="71637a1c-e7cc-4e4f-9ca7-29d6cbc995b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6114-97ad-43fa-b513-b767433c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37a1c-e7cc-4e4f-9ca7-29d6cbc995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2BFD9-034A-4BBB-B652-F2D988ABE1FF}">
  <ds:schemaRefs>
    <ds:schemaRef ds:uri="http://purl.org/dc/dcmitype/"/>
    <ds:schemaRef ds:uri="http://www.w3.org/XML/1998/namespace"/>
    <ds:schemaRef ds:uri="891a6114-97ad-43fa-b513-b767433cf100"/>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71637a1c-e7cc-4e4f-9ca7-29d6cbc995b8"/>
    <ds:schemaRef ds:uri="http://purl.org/dc/terms/"/>
  </ds:schemaRefs>
</ds:datastoreItem>
</file>

<file path=customXml/itemProps2.xml><?xml version="1.0" encoding="utf-8"?>
<ds:datastoreItem xmlns:ds="http://schemas.openxmlformats.org/officeDocument/2006/customXml" ds:itemID="{2C27FFBB-AD34-4E3F-9064-9C91D3426938}">
  <ds:schemaRefs>
    <ds:schemaRef ds:uri="http://schemas.microsoft.com/sharepoint/v3/contenttype/forms"/>
  </ds:schemaRefs>
</ds:datastoreItem>
</file>

<file path=customXml/itemProps3.xml><?xml version="1.0" encoding="utf-8"?>
<ds:datastoreItem xmlns:ds="http://schemas.openxmlformats.org/officeDocument/2006/customXml" ds:itemID="{4CCE60BF-2B54-48B7-91B0-CA7D7D367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6114-97ad-43fa-b513-b767433cf100"/>
    <ds:schemaRef ds:uri="71637a1c-e7cc-4e4f-9ca7-29d6cbc99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Bowles, Stacey</dc:creator>
  <cp:keywords/>
  <dc:description/>
  <cp:lastModifiedBy>Howard, Maria</cp:lastModifiedBy>
  <cp:revision>2</cp:revision>
  <cp:lastPrinted>2020-08-25T17:40:00Z</cp:lastPrinted>
  <dcterms:created xsi:type="dcterms:W3CDTF">2020-09-02T16:26:00Z</dcterms:created>
  <dcterms:modified xsi:type="dcterms:W3CDTF">2020-09-02T16:26:00Z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0x01010084D3BC4097725541A03881463E1FFE9C</vt:lpwstr>
  </property>
</Properties>
</file>